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3"/>
        <w:gridCol w:w="3095"/>
      </w:tblGrid>
      <w:tr w:rsidR="00E54B13" w:rsidRPr="00A417CD" w:rsidTr="00E54B13">
        <w:trPr>
          <w:trHeight w:val="936"/>
        </w:trPr>
        <w:tc>
          <w:tcPr>
            <w:tcW w:w="3334" w:type="pct"/>
            <w:shd w:val="clear" w:color="auto" w:fill="auto"/>
          </w:tcPr>
          <w:p w:rsidR="00E54B13" w:rsidRPr="00E57657" w:rsidRDefault="00E54B13" w:rsidP="00E54B13">
            <w:pPr>
              <w:pageBreakBefore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Cs w:val="21"/>
                <w:u w:val="single"/>
              </w:rPr>
            </w:pPr>
            <w:bookmarkStart w:id="0" w:name="_GoBack"/>
            <w:bookmarkEnd w:id="0"/>
            <w:r w:rsidRPr="00E57657">
              <w:rPr>
                <w:rFonts w:ascii="Arial" w:hAnsi="Arial" w:cs="Arial"/>
                <w:b/>
                <w:bCs/>
                <w:i/>
                <w:sz w:val="22"/>
                <w:szCs w:val="21"/>
                <w:u w:val="single"/>
              </w:rPr>
              <w:t xml:space="preserve">AVIS D’APPEL A MANIFESTATION </w:t>
            </w:r>
            <w:r w:rsidRPr="00E57657">
              <w:rPr>
                <w:rFonts w:ascii="Arial" w:hAnsi="Arial" w:cs="Arial"/>
                <w:b/>
                <w:bCs/>
                <w:i/>
                <w:caps/>
                <w:sz w:val="22"/>
                <w:szCs w:val="21"/>
                <w:u w:val="single"/>
              </w:rPr>
              <w:t xml:space="preserve">D’INTérêt INTERNATIONAL </w:t>
            </w:r>
            <w:r w:rsidRPr="00E57657">
              <w:rPr>
                <w:rFonts w:ascii="Arial" w:hAnsi="Arial" w:cs="Arial"/>
                <w:b/>
                <w:bCs/>
                <w:i/>
                <w:sz w:val="22"/>
                <w:szCs w:val="21"/>
                <w:u w:val="single"/>
              </w:rPr>
              <w:t xml:space="preserve">N° </w:t>
            </w:r>
            <w:r>
              <w:rPr>
                <w:rFonts w:ascii="Arial" w:hAnsi="Arial" w:cs="Arial"/>
                <w:b/>
                <w:bCs/>
                <w:i/>
                <w:sz w:val="22"/>
                <w:szCs w:val="21"/>
                <w:u w:val="single"/>
              </w:rPr>
              <w:t>003/MAG/</w:t>
            </w:r>
            <w:r w:rsidRPr="00E57657">
              <w:rPr>
                <w:rFonts w:ascii="Arial" w:hAnsi="Arial" w:cs="Arial"/>
                <w:b/>
                <w:sz w:val="22"/>
                <w:szCs w:val="21"/>
                <w:u w:val="single"/>
              </w:rPr>
              <w:t>PRECIS/URGP/ZR/2021</w:t>
            </w:r>
          </w:p>
          <w:p w:rsidR="00E54B13" w:rsidRPr="00A417CD" w:rsidRDefault="00E54B13" w:rsidP="00E54B13">
            <w:pPr>
              <w:pageBreakBefore/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66" w:type="pct"/>
            <w:shd w:val="clear" w:color="auto" w:fill="auto"/>
          </w:tcPr>
          <w:p w:rsidR="00E54B13" w:rsidRPr="00A417CD" w:rsidRDefault="00E54B13" w:rsidP="00E54B13">
            <w:pPr>
              <w:pageBreakBefore/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A417C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79375</wp:posOffset>
                  </wp:positionV>
                  <wp:extent cx="1828800" cy="455295"/>
                  <wp:effectExtent l="0" t="0" r="0" b="0"/>
                  <wp:wrapNone/>
                  <wp:docPr id="2" name="Image 2" descr="Description : Logo Prog Niger F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Logo Prog Niger F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4B13" w:rsidRPr="00A417CD" w:rsidRDefault="00E54B13" w:rsidP="00E54B13">
      <w:pPr>
        <w:jc w:val="both"/>
        <w:rPr>
          <w:rFonts w:ascii="Arial" w:hAnsi="Arial" w:cs="Arial"/>
          <w:sz w:val="22"/>
          <w:szCs w:val="22"/>
        </w:rPr>
      </w:pPr>
    </w:p>
    <w:p w:rsidR="00E54B13" w:rsidRPr="00A417CD" w:rsidRDefault="00E54B13" w:rsidP="00E54B13">
      <w:pPr>
        <w:spacing w:line="276" w:lineRule="auto"/>
        <w:jc w:val="both"/>
        <w:rPr>
          <w:rFonts w:ascii="Arial" w:hAnsi="Arial" w:cs="Arial"/>
        </w:rPr>
      </w:pPr>
      <w:r w:rsidRPr="00A417CD">
        <w:rPr>
          <w:rFonts w:ascii="Arial" w:hAnsi="Arial" w:cs="Arial"/>
        </w:rPr>
        <w:t xml:space="preserve">Dans le cadre de la réalisation </w:t>
      </w:r>
      <w:r>
        <w:rPr>
          <w:rFonts w:ascii="Arial" w:hAnsi="Arial" w:cs="Arial"/>
        </w:rPr>
        <w:t xml:space="preserve">de </w:t>
      </w:r>
      <w:r w:rsidRPr="00883F71">
        <w:rPr>
          <w:rFonts w:ascii="Arial" w:hAnsi="Arial" w:cs="Arial"/>
          <w:b/>
          <w:sz w:val="19"/>
          <w:szCs w:val="19"/>
        </w:rPr>
        <w:t>PROGRAMMATION FONCTIONNELLE D'INFRASTRUCTURES, ETUDE SOCIO-ECONOMIQUE, ETUDES TECHNIQUES, ETUDE D'IMPACT ENVIRONNEMENTAL ET SOCIAL, ELABORATION D'UN DOSSIER D'APPEL D'OFFRES POUR LES TRAVAUX DE CONSTRUCTION ET D'AMENAGEMENT DE DEUX (02) MARCHES DE DEMI-GROS DE PRODUITS AGRICOLES A BAKIN BIRJI ET KOUNDOUMAWA DANS LES PDE DE BAKIN BIRJI ET KOUNDOUMAWA  DANS LA REGION DE ZINDER</w:t>
      </w:r>
      <w:r w:rsidRPr="00883F71">
        <w:rPr>
          <w:rFonts w:ascii="Arial" w:hAnsi="Arial" w:cs="Arial"/>
          <w:i/>
          <w:sz w:val="14"/>
          <w:szCs w:val="20"/>
        </w:rPr>
        <w:t xml:space="preserve"> </w:t>
      </w:r>
      <w:r w:rsidRPr="00A417CD">
        <w:rPr>
          <w:rFonts w:ascii="Arial" w:hAnsi="Arial" w:cs="Arial"/>
        </w:rPr>
        <w:t xml:space="preserve">qui seront  financées par le </w:t>
      </w:r>
      <w:r w:rsidRPr="0068338F">
        <w:rPr>
          <w:rFonts w:ascii="Arial" w:hAnsi="Arial" w:cs="Arial"/>
        </w:rPr>
        <w:t xml:space="preserve">Projet de Renforcement de la Résilience des Communautés Rurales à l’Insécurité Alimentaire et Nutritionnelle au Niger (PRECIS), </w:t>
      </w:r>
      <w:r w:rsidRPr="00A417CD">
        <w:rPr>
          <w:rFonts w:ascii="Arial" w:hAnsi="Arial" w:cs="Arial"/>
        </w:rPr>
        <w:t xml:space="preserve">le Ministère </w:t>
      </w:r>
      <w:r>
        <w:rPr>
          <w:rFonts w:ascii="Arial" w:hAnsi="Arial" w:cs="Arial"/>
        </w:rPr>
        <w:t>de l’Agriculture</w:t>
      </w:r>
      <w:r w:rsidRPr="00A417CD">
        <w:rPr>
          <w:rFonts w:ascii="Arial" w:hAnsi="Arial" w:cs="Arial"/>
        </w:rPr>
        <w:t xml:space="preserve"> lance le présent avis à manifestation d’intérêt en vue de présélectionner les consultants qui seront invités à acquérir la Demande de propositions. </w:t>
      </w:r>
    </w:p>
    <w:p w:rsidR="00E54B13" w:rsidRPr="00A417CD" w:rsidRDefault="00E54B13" w:rsidP="00E54B13">
      <w:pPr>
        <w:jc w:val="both"/>
        <w:rPr>
          <w:rFonts w:ascii="Arial" w:hAnsi="Arial" w:cs="Arial"/>
        </w:rPr>
      </w:pPr>
    </w:p>
    <w:p w:rsidR="00E54B13" w:rsidRPr="00A417CD" w:rsidRDefault="00E54B13" w:rsidP="00E54B13">
      <w:pPr>
        <w:jc w:val="both"/>
        <w:rPr>
          <w:rFonts w:ascii="Arial" w:hAnsi="Arial" w:cs="Arial"/>
        </w:rPr>
      </w:pPr>
      <w:r w:rsidRPr="00A417CD">
        <w:rPr>
          <w:rFonts w:ascii="Arial" w:hAnsi="Arial" w:cs="Arial"/>
        </w:rPr>
        <w:t>Le consultant sera choisi par la méthode de sélection fondée sur la qualité et le coût  conformément aux procédures qui seront décrites dans la Demande de Propositions.</w:t>
      </w:r>
    </w:p>
    <w:p w:rsidR="00E54B13" w:rsidRPr="00A417CD" w:rsidRDefault="00E54B13" w:rsidP="00E54B13">
      <w:pPr>
        <w:jc w:val="both"/>
        <w:rPr>
          <w:rFonts w:ascii="Arial" w:hAnsi="Arial" w:cs="Arial"/>
        </w:rPr>
      </w:pPr>
    </w:p>
    <w:p w:rsidR="00E54B13" w:rsidRPr="00A417CD" w:rsidRDefault="00E54B13" w:rsidP="00E54B13">
      <w:pPr>
        <w:jc w:val="both"/>
        <w:rPr>
          <w:rFonts w:ascii="Arial" w:hAnsi="Arial" w:cs="Arial"/>
        </w:rPr>
      </w:pPr>
      <w:r w:rsidRPr="00A417CD">
        <w:rPr>
          <w:rFonts w:ascii="Arial" w:hAnsi="Arial" w:cs="Arial"/>
        </w:rPr>
        <w:t>Tout candidat intéressé par le présent avis, peut acquérir gratuitement un jeu complet du dossier de candidature auprès de</w:t>
      </w:r>
      <w:r w:rsidRPr="00A417CD">
        <w:rPr>
          <w:rFonts w:ascii="Arial" w:hAnsi="Arial" w:cs="Arial"/>
          <w:sz w:val="22"/>
          <w:szCs w:val="22"/>
        </w:rPr>
        <w:t xml:space="preserve"> l’Unité Régionale de Gestion du Programme (URGP)  à Zinder (</w:t>
      </w:r>
      <w:r w:rsidRPr="00A417CD">
        <w:rPr>
          <w:rFonts w:ascii="Arial" w:hAnsi="Arial" w:cs="Arial"/>
          <w:sz w:val="22"/>
          <w:szCs w:val="22"/>
          <w:u w:val="single"/>
        </w:rPr>
        <w:t>Téléphone</w:t>
      </w:r>
      <w:r w:rsidRPr="00A417CD">
        <w:rPr>
          <w:rFonts w:ascii="Arial" w:hAnsi="Arial" w:cs="Arial"/>
          <w:sz w:val="22"/>
          <w:szCs w:val="22"/>
        </w:rPr>
        <w:t xml:space="preserve"> : 20 512 613 – </w:t>
      </w:r>
      <w:r w:rsidRPr="00A417CD">
        <w:rPr>
          <w:rFonts w:ascii="Arial" w:hAnsi="Arial" w:cs="Arial"/>
          <w:sz w:val="22"/>
          <w:szCs w:val="22"/>
          <w:u w:val="single"/>
        </w:rPr>
        <w:t>Email</w:t>
      </w:r>
      <w:r w:rsidRPr="00A417CD">
        <w:rPr>
          <w:rFonts w:ascii="Arial" w:hAnsi="Arial" w:cs="Arial"/>
          <w:sz w:val="22"/>
          <w:szCs w:val="22"/>
        </w:rPr>
        <w:t xml:space="preserve"> : </w:t>
      </w:r>
      <w:hyperlink r:id="rId7" w:history="1">
        <w:r w:rsidRPr="00A417CD">
          <w:rPr>
            <w:rStyle w:val="Lienhypertexte"/>
            <w:rFonts w:ascii="Arial" w:hAnsi="Arial" w:cs="Arial"/>
            <w:sz w:val="22"/>
            <w:szCs w:val="22"/>
          </w:rPr>
          <w:t>urgp.zinder@prodaf.net</w:t>
        </w:r>
      </w:hyperlink>
      <w:r w:rsidRPr="00A417CD">
        <w:rPr>
          <w:rFonts w:ascii="Arial" w:hAnsi="Arial" w:cs="Arial"/>
          <w:sz w:val="22"/>
          <w:szCs w:val="22"/>
        </w:rPr>
        <w:t xml:space="preserve"> avec copies à </w:t>
      </w:r>
      <w:hyperlink r:id="rId8" w:history="1">
        <w:r w:rsidRPr="00A417CD">
          <w:rPr>
            <w:rStyle w:val="Lienhypertexte"/>
            <w:rFonts w:ascii="Arial" w:hAnsi="Arial" w:cs="Arial"/>
            <w:sz w:val="22"/>
            <w:szCs w:val="22"/>
          </w:rPr>
          <w:t>traore.harouna@prodaf.net</w:t>
        </w:r>
      </w:hyperlink>
      <w:r>
        <w:rPr>
          <w:rStyle w:val="Lienhypertexte"/>
          <w:rFonts w:ascii="Arial" w:hAnsi="Arial" w:cs="Arial"/>
          <w:sz w:val="22"/>
          <w:szCs w:val="22"/>
        </w:rPr>
        <w:t xml:space="preserve"> et </w:t>
      </w:r>
      <w:r w:rsidRPr="00E57657">
        <w:rPr>
          <w:rStyle w:val="Lienhypertexte"/>
          <w:rFonts w:ascii="Arial" w:hAnsi="Arial" w:cs="Arial"/>
          <w:sz w:val="22"/>
          <w:szCs w:val="22"/>
        </w:rPr>
        <w:t>mati.sani@prodaf.net</w:t>
      </w:r>
      <w:r w:rsidRPr="00A417CD">
        <w:rPr>
          <w:rFonts w:ascii="Arial" w:hAnsi="Arial" w:cs="Arial"/>
          <w:sz w:val="22"/>
          <w:szCs w:val="22"/>
        </w:rPr>
        <w:t xml:space="preserve">) ou à la </w:t>
      </w:r>
      <w:r w:rsidRPr="00A417CD">
        <w:rPr>
          <w:rFonts w:ascii="Arial" w:hAnsi="Arial" w:cs="Arial"/>
          <w:spacing w:val="-2"/>
          <w:sz w:val="22"/>
          <w:szCs w:val="22"/>
        </w:rPr>
        <w:t xml:space="preserve">Cellule Nationale </w:t>
      </w:r>
      <w:r>
        <w:rPr>
          <w:rFonts w:ascii="Arial" w:hAnsi="Arial" w:cs="Arial"/>
          <w:spacing w:val="-2"/>
          <w:sz w:val="22"/>
          <w:szCs w:val="22"/>
        </w:rPr>
        <w:t xml:space="preserve">de Représentation et </w:t>
      </w:r>
      <w:r w:rsidRPr="00A417CD">
        <w:rPr>
          <w:rFonts w:ascii="Arial" w:hAnsi="Arial" w:cs="Arial"/>
          <w:spacing w:val="-2"/>
          <w:sz w:val="22"/>
          <w:szCs w:val="22"/>
        </w:rPr>
        <w:t>d'Assistance Technique (CEN</w:t>
      </w:r>
      <w:r>
        <w:rPr>
          <w:rFonts w:ascii="Arial" w:hAnsi="Arial" w:cs="Arial"/>
          <w:spacing w:val="-2"/>
          <w:sz w:val="22"/>
          <w:szCs w:val="22"/>
        </w:rPr>
        <w:t>R</w:t>
      </w:r>
      <w:r w:rsidRPr="00A417CD">
        <w:rPr>
          <w:rFonts w:ascii="Arial" w:hAnsi="Arial" w:cs="Arial"/>
          <w:spacing w:val="-2"/>
          <w:sz w:val="22"/>
          <w:szCs w:val="22"/>
        </w:rPr>
        <w:t xml:space="preserve">AT) </w:t>
      </w:r>
      <w:r w:rsidRPr="00A417CD">
        <w:rPr>
          <w:rFonts w:ascii="Arial" w:hAnsi="Arial" w:cs="Arial"/>
          <w:sz w:val="22"/>
          <w:szCs w:val="22"/>
        </w:rPr>
        <w:t xml:space="preserve">sise au Quartier KOUARA KANO de Niamey, Téléphone 20.35.18.49, email : </w:t>
      </w:r>
      <w:hyperlink r:id="rId9" w:history="1">
        <w:r w:rsidRPr="00A417CD">
          <w:rPr>
            <w:rFonts w:ascii="Arial" w:hAnsi="Arial" w:cs="Arial"/>
            <w:sz w:val="22"/>
            <w:szCs w:val="22"/>
          </w:rPr>
          <w:t>cenat.niamey@prodaf.net</w:t>
        </w:r>
      </w:hyperlink>
      <w:r w:rsidRPr="00A417CD">
        <w:rPr>
          <w:rFonts w:ascii="Arial" w:hAnsi="Arial" w:cs="Arial"/>
          <w:sz w:val="22"/>
          <w:szCs w:val="22"/>
        </w:rPr>
        <w:t xml:space="preserve"> ou à la Direction des Marchés et des Délégations de Service Public du Ministère</w:t>
      </w:r>
      <w:r w:rsidRPr="00A417CD">
        <w:rPr>
          <w:rFonts w:ascii="Arial" w:hAnsi="Arial" w:cs="Arial"/>
        </w:rPr>
        <w:t xml:space="preserve"> </w:t>
      </w:r>
      <w:r w:rsidRPr="00A417CD">
        <w:rPr>
          <w:rFonts w:ascii="Arial" w:hAnsi="Arial" w:cs="Arial"/>
          <w:sz w:val="22"/>
          <w:szCs w:val="22"/>
        </w:rPr>
        <w:t>durant les heures officielles d’ouverture</w:t>
      </w:r>
      <w:r w:rsidRPr="00A417CD">
        <w:rPr>
          <w:rFonts w:ascii="Arial" w:hAnsi="Arial" w:cs="Arial"/>
        </w:rPr>
        <w:t xml:space="preserve">. </w:t>
      </w:r>
    </w:p>
    <w:p w:rsidR="00E54B13" w:rsidRPr="00A417CD" w:rsidRDefault="00E54B13" w:rsidP="00E54B13">
      <w:pPr>
        <w:jc w:val="both"/>
        <w:rPr>
          <w:rFonts w:ascii="Arial" w:hAnsi="Arial" w:cs="Arial"/>
        </w:rPr>
      </w:pPr>
    </w:p>
    <w:p w:rsidR="00E54B13" w:rsidRPr="00BA6359" w:rsidRDefault="00E54B13" w:rsidP="00E54B13">
      <w:pPr>
        <w:jc w:val="both"/>
        <w:rPr>
          <w:rFonts w:ascii="Arial" w:hAnsi="Arial" w:cs="Arial"/>
          <w:i/>
          <w:sz w:val="20"/>
          <w:szCs w:val="20"/>
        </w:rPr>
      </w:pPr>
      <w:r w:rsidRPr="00A417CD">
        <w:rPr>
          <w:rFonts w:ascii="Arial" w:hAnsi="Arial" w:cs="Arial"/>
        </w:rPr>
        <w:t xml:space="preserve">Les lettres de manifestation d’intérêt rédigées en français et accompagnées des documents indiqués au dossier de présélection doivent être déposées sous plis fermé à l’adresse suivante : </w:t>
      </w:r>
      <w:r w:rsidRPr="00BA6359">
        <w:rPr>
          <w:rFonts w:ascii="Arial" w:hAnsi="Arial" w:cs="Arial"/>
          <w:sz w:val="22"/>
          <w:szCs w:val="22"/>
        </w:rPr>
        <w:t xml:space="preserve">la </w:t>
      </w:r>
      <w:r w:rsidRPr="00BA6359">
        <w:rPr>
          <w:rFonts w:ascii="Arial" w:hAnsi="Arial" w:cs="Arial"/>
          <w:b/>
          <w:sz w:val="22"/>
          <w:szCs w:val="22"/>
        </w:rPr>
        <w:t>Direction des Marchés Publics du Ministère d</w:t>
      </w:r>
      <w:r>
        <w:rPr>
          <w:rFonts w:ascii="Arial" w:hAnsi="Arial" w:cs="Arial"/>
          <w:b/>
          <w:sz w:val="22"/>
          <w:szCs w:val="22"/>
        </w:rPr>
        <w:t>e l’Agriculture au rez de chaussée,</w:t>
      </w:r>
      <w:r w:rsidRPr="00BA6359">
        <w:rPr>
          <w:rFonts w:ascii="Arial" w:hAnsi="Arial" w:cs="Arial"/>
          <w:i/>
          <w:sz w:val="20"/>
          <w:szCs w:val="20"/>
        </w:rPr>
        <w:t xml:space="preserve"> </w:t>
      </w:r>
      <w:r w:rsidRPr="00BA6359">
        <w:rPr>
          <w:rFonts w:ascii="Arial" w:hAnsi="Arial" w:cs="Arial"/>
        </w:rPr>
        <w:t xml:space="preserve">au plus tard le </w:t>
      </w:r>
      <w:r w:rsidR="00FA191D">
        <w:rPr>
          <w:rFonts w:ascii="Arial" w:hAnsi="Arial" w:cs="Arial"/>
        </w:rPr>
        <w:t xml:space="preserve"> </w:t>
      </w:r>
      <w:r w:rsidR="00FA191D" w:rsidRPr="00FA191D">
        <w:rPr>
          <w:rFonts w:ascii="Arial" w:hAnsi="Arial" w:cs="Arial"/>
          <w:b/>
        </w:rPr>
        <w:t>17 Aout 2021</w:t>
      </w:r>
      <w:r w:rsidRPr="00FA191D">
        <w:rPr>
          <w:rFonts w:ascii="Arial" w:hAnsi="Arial" w:cs="Arial"/>
          <w:b/>
        </w:rPr>
        <w:t xml:space="preserve"> à 10 heures</w:t>
      </w:r>
      <w:r w:rsidRPr="00BA6359">
        <w:rPr>
          <w:rFonts w:ascii="Arial" w:hAnsi="Arial" w:cs="Arial"/>
        </w:rPr>
        <w:t>.</w:t>
      </w:r>
      <w:r w:rsidRPr="00BA6359">
        <w:rPr>
          <w:rFonts w:ascii="Arial" w:hAnsi="Arial" w:cs="Arial"/>
          <w:i/>
          <w:sz w:val="20"/>
          <w:szCs w:val="20"/>
        </w:rPr>
        <w:t xml:space="preserve"> </w:t>
      </w:r>
    </w:p>
    <w:p w:rsidR="00E54B13" w:rsidRPr="00A417CD" w:rsidRDefault="00E54B13" w:rsidP="00E54B13">
      <w:pPr>
        <w:jc w:val="both"/>
        <w:rPr>
          <w:rFonts w:ascii="Arial" w:hAnsi="Arial" w:cs="Arial"/>
          <w:i/>
          <w:sz w:val="20"/>
          <w:szCs w:val="20"/>
        </w:rPr>
      </w:pPr>
    </w:p>
    <w:p w:rsidR="00E54B13" w:rsidRPr="00A417CD" w:rsidRDefault="00E54B13" w:rsidP="00E54B13">
      <w:pPr>
        <w:jc w:val="both"/>
        <w:rPr>
          <w:rFonts w:ascii="Arial" w:hAnsi="Arial" w:cs="Arial"/>
        </w:rPr>
      </w:pPr>
    </w:p>
    <w:p w:rsidR="00E54B13" w:rsidRPr="00A417CD" w:rsidRDefault="00E54B13" w:rsidP="00E54B13">
      <w:pPr>
        <w:jc w:val="both"/>
        <w:rPr>
          <w:rFonts w:ascii="Arial" w:hAnsi="Arial" w:cs="Arial"/>
        </w:rPr>
      </w:pPr>
      <w:r w:rsidRPr="00A417CD">
        <w:rPr>
          <w:rFonts w:ascii="Arial" w:hAnsi="Arial" w:cs="Arial"/>
        </w:rPr>
        <w:t xml:space="preserve">Des renseignements complémentaires pourront être obtenus aux adresses indiquées ci – dessus les jours ouvrables de 8 heures 30 minutes à 16 heures 30 minutes. </w:t>
      </w:r>
    </w:p>
    <w:p w:rsidR="00E54B13" w:rsidRPr="00A417CD" w:rsidRDefault="00E54B13" w:rsidP="00E54B13">
      <w:pPr>
        <w:jc w:val="both"/>
        <w:rPr>
          <w:rFonts w:ascii="Arial" w:hAnsi="Arial" w:cs="Arial"/>
        </w:rPr>
      </w:pPr>
    </w:p>
    <w:p w:rsidR="005950D8" w:rsidRPr="00000F7B" w:rsidRDefault="005950D8" w:rsidP="005950D8">
      <w:pPr>
        <w:jc w:val="both"/>
        <w:rPr>
          <w:rFonts w:ascii="Arial" w:hAnsi="Arial" w:cs="Arial"/>
          <w:sz w:val="32"/>
        </w:rPr>
      </w:pPr>
      <w:r w:rsidRPr="00000F7B">
        <w:rPr>
          <w:rFonts w:ascii="Arial" w:hAnsi="Arial" w:cs="Arial"/>
          <w:szCs w:val="20"/>
          <w:lang w:val="fr-CA"/>
        </w:rPr>
        <w:t xml:space="preserve">Les offres seront ouvertes en présence des représentants des soumissionnaires qui souhaitent assister à l’ouverture des plis </w:t>
      </w:r>
      <w:r>
        <w:rPr>
          <w:rFonts w:ascii="Arial" w:hAnsi="Arial" w:cs="Arial"/>
          <w:b/>
          <w:szCs w:val="20"/>
          <w:lang w:val="fr-CA"/>
        </w:rPr>
        <w:t xml:space="preserve">le </w:t>
      </w:r>
      <w:r w:rsidRPr="005950D8">
        <w:rPr>
          <w:rFonts w:ascii="Arial" w:hAnsi="Arial" w:cs="Arial"/>
          <w:b/>
          <w:szCs w:val="20"/>
          <w:lang w:val="fr-CA"/>
        </w:rPr>
        <w:t xml:space="preserve">17 Aout 2021 </w:t>
      </w:r>
      <w:r w:rsidRPr="00000F7B">
        <w:rPr>
          <w:rFonts w:ascii="Arial" w:hAnsi="Arial" w:cs="Arial"/>
          <w:b/>
          <w:szCs w:val="20"/>
          <w:lang w:val="fr-CA"/>
        </w:rPr>
        <w:t xml:space="preserve"> à 10 heures 30 minutes</w:t>
      </w:r>
      <w:r w:rsidRPr="00000F7B">
        <w:rPr>
          <w:rFonts w:ascii="Arial" w:hAnsi="Arial" w:cs="Arial"/>
          <w:szCs w:val="20"/>
          <w:lang w:val="fr-CA"/>
        </w:rPr>
        <w:t xml:space="preserve"> dans la salle de réunion du</w:t>
      </w:r>
      <w:r w:rsidRPr="00000F7B">
        <w:rPr>
          <w:rFonts w:ascii="Arial" w:hAnsi="Arial" w:cs="Arial"/>
          <w:sz w:val="32"/>
        </w:rPr>
        <w:t xml:space="preserve"> </w:t>
      </w:r>
      <w:r w:rsidRPr="00000F7B">
        <w:rPr>
          <w:rFonts w:ascii="Arial" w:hAnsi="Arial" w:cs="Arial"/>
          <w:szCs w:val="20"/>
          <w:lang w:val="fr-CA"/>
        </w:rPr>
        <w:t>Ministère de l’Agriculture</w:t>
      </w:r>
    </w:p>
    <w:p w:rsidR="00E54B13" w:rsidRPr="00A417CD" w:rsidRDefault="00E54B13" w:rsidP="00E54B13">
      <w:pPr>
        <w:jc w:val="both"/>
        <w:rPr>
          <w:rFonts w:ascii="Arial" w:hAnsi="Arial" w:cs="Arial"/>
        </w:rPr>
      </w:pPr>
    </w:p>
    <w:p w:rsidR="005950D8" w:rsidRPr="006A38DD" w:rsidRDefault="005950D8" w:rsidP="005950D8">
      <w:pPr>
        <w:spacing w:before="240" w:after="240"/>
        <w:jc w:val="center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</w:rPr>
        <w:tab/>
      </w:r>
      <w:r w:rsidRPr="009F26FA">
        <w:rPr>
          <w:rFonts w:ascii="Arial" w:hAnsi="Arial" w:cs="Arial"/>
          <w:b/>
          <w:sz w:val="22"/>
          <w:szCs w:val="20"/>
          <w:u w:val="single"/>
        </w:rPr>
        <w:t xml:space="preserve">LE </w:t>
      </w:r>
      <w:r>
        <w:rPr>
          <w:rFonts w:ascii="Arial" w:hAnsi="Arial" w:cs="Arial"/>
          <w:b/>
          <w:sz w:val="22"/>
          <w:szCs w:val="20"/>
          <w:u w:val="single"/>
        </w:rPr>
        <w:t>MINISTRE DE L’AGRICULTURE</w:t>
      </w:r>
    </w:p>
    <w:p w:rsidR="005950D8" w:rsidRPr="00D72E59" w:rsidRDefault="005950D8" w:rsidP="005950D8">
      <w:pPr>
        <w:tabs>
          <w:tab w:val="left" w:pos="292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8"/>
        </w:rPr>
        <w:tab/>
        <w:t xml:space="preserve">       </w:t>
      </w:r>
      <w:r>
        <w:rPr>
          <w:rFonts w:ascii="Arial" w:hAnsi="Arial" w:cs="Arial"/>
          <w:b/>
          <w:sz w:val="22"/>
          <w:u w:val="single"/>
        </w:rPr>
        <w:t>Dr AL</w:t>
      </w:r>
      <w:r w:rsidRPr="00D72E59">
        <w:rPr>
          <w:rFonts w:ascii="Arial" w:hAnsi="Arial" w:cs="Arial"/>
          <w:b/>
          <w:sz w:val="22"/>
          <w:u w:val="single"/>
        </w:rPr>
        <w:t>AMBEDJI ABBA ISSA</w:t>
      </w:r>
    </w:p>
    <w:p w:rsidR="00E54B13" w:rsidRPr="00A417CD" w:rsidRDefault="00E54B13" w:rsidP="005950D8">
      <w:pPr>
        <w:tabs>
          <w:tab w:val="left" w:pos="1705"/>
        </w:tabs>
        <w:jc w:val="both"/>
        <w:rPr>
          <w:rFonts w:ascii="Arial" w:hAnsi="Arial" w:cs="Arial"/>
        </w:rPr>
      </w:pPr>
    </w:p>
    <w:sectPr w:rsidR="00E54B13" w:rsidRPr="00A417CD" w:rsidSect="00F3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AF" w:rsidRDefault="00107FAF" w:rsidP="00E54B13">
      <w:r>
        <w:separator/>
      </w:r>
    </w:p>
  </w:endnote>
  <w:endnote w:type="continuationSeparator" w:id="0">
    <w:p w:rsidR="00107FAF" w:rsidRDefault="00107FAF" w:rsidP="00E5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AF" w:rsidRDefault="00107FAF" w:rsidP="00E54B13">
      <w:r>
        <w:separator/>
      </w:r>
    </w:p>
  </w:footnote>
  <w:footnote w:type="continuationSeparator" w:id="0">
    <w:p w:rsidR="00107FAF" w:rsidRDefault="00107FAF" w:rsidP="00E5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CD"/>
    <w:rsid w:val="00107FAF"/>
    <w:rsid w:val="00161EF5"/>
    <w:rsid w:val="002429F5"/>
    <w:rsid w:val="002610AC"/>
    <w:rsid w:val="00346EF8"/>
    <w:rsid w:val="00392359"/>
    <w:rsid w:val="003B5771"/>
    <w:rsid w:val="0049759E"/>
    <w:rsid w:val="004A7F7B"/>
    <w:rsid w:val="00527F2F"/>
    <w:rsid w:val="0054369B"/>
    <w:rsid w:val="005950D8"/>
    <w:rsid w:val="005D43B5"/>
    <w:rsid w:val="00616CFC"/>
    <w:rsid w:val="006A57E1"/>
    <w:rsid w:val="006D4DCD"/>
    <w:rsid w:val="006E3355"/>
    <w:rsid w:val="007C68CD"/>
    <w:rsid w:val="008F0023"/>
    <w:rsid w:val="008F1063"/>
    <w:rsid w:val="00926FAE"/>
    <w:rsid w:val="00931239"/>
    <w:rsid w:val="00955281"/>
    <w:rsid w:val="00962936"/>
    <w:rsid w:val="009E3270"/>
    <w:rsid w:val="00A57470"/>
    <w:rsid w:val="00A66300"/>
    <w:rsid w:val="00A9089A"/>
    <w:rsid w:val="00B76B80"/>
    <w:rsid w:val="00B84682"/>
    <w:rsid w:val="00D47AD3"/>
    <w:rsid w:val="00DD05EC"/>
    <w:rsid w:val="00E54B13"/>
    <w:rsid w:val="00E7430C"/>
    <w:rsid w:val="00F321E8"/>
    <w:rsid w:val="00FA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88B06-2A99-4785-B509-F4FF062C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C68CD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7C68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7C68CD"/>
    <w:rPr>
      <w:color w:val="0000FF"/>
      <w:u w:val="single"/>
    </w:rPr>
  </w:style>
  <w:style w:type="paragraph" w:styleId="Paragraphedeliste">
    <w:name w:val="List Paragraph"/>
    <w:aliases w:val="Numbered paragraph,Table/Figure Heading,Objectifs,Titre1,Bullets,References,Liste 1,Numbered List Paragraph,ReferencesCxSpLast,List Paragraph (numbered (a)),Tiret lettres,- List tir,liste 1,puce 1,Puces,List Bullet Mary"/>
    <w:basedOn w:val="Normal"/>
    <w:link w:val="ParagraphedelisteCar"/>
    <w:uiPriority w:val="34"/>
    <w:qFormat/>
    <w:rsid w:val="007C68CD"/>
    <w:pPr>
      <w:ind w:left="708"/>
    </w:pPr>
  </w:style>
  <w:style w:type="character" w:customStyle="1" w:styleId="ParagraphedelisteCar">
    <w:name w:val="Paragraphe de liste Car"/>
    <w:aliases w:val="Numbered paragraph Car,Table/Figure Heading Car,Objectifs Car,Titre1 Car,Bullets Car,References Car,Liste 1 Car,Numbered List Paragraph Car,ReferencesCxSpLast Car,List Paragraph (numbered (a)) Car,Tiret lettres Car,- List tir Car"/>
    <w:link w:val="Paragraphedeliste"/>
    <w:uiPriority w:val="34"/>
    <w:rsid w:val="007C68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5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59E"/>
    <w:rPr>
      <w:rFonts w:ascii="Segoe UI" w:eastAsia="Times New Roman" w:hAnsi="Segoe UI" w:cs="Segoe UI"/>
      <w:sz w:val="18"/>
      <w:szCs w:val="18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43B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43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4B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4B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4B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B1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traore@prodaf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gp.zinder@prodaf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enat.niamey@prodaf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2021-07-12T19:37:00Z</dcterms:created>
  <dcterms:modified xsi:type="dcterms:W3CDTF">2021-07-12T19:37:00Z</dcterms:modified>
</cp:coreProperties>
</file>