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DDF55" w14:textId="77777777" w:rsidR="00302713" w:rsidRDefault="00302713" w:rsidP="00302713">
      <w:pPr>
        <w:spacing w:after="0" w:line="240" w:lineRule="auto"/>
        <w:jc w:val="center"/>
        <w:rPr>
          <w:rFonts w:ascii="Garamond" w:eastAsia="Times New Roman" w:hAnsi="Garamond" w:cs="Calibri"/>
          <w:color w:val="000000"/>
          <w:u w:val="single"/>
        </w:rPr>
      </w:pPr>
    </w:p>
    <w:p w14:paraId="1C0D91EE" w14:textId="1CEB0FFA" w:rsidR="00302713" w:rsidRPr="00B96D25" w:rsidRDefault="00302713" w:rsidP="00302713">
      <w:pPr>
        <w:spacing w:after="0" w:line="240" w:lineRule="auto"/>
        <w:jc w:val="center"/>
        <w:rPr>
          <w:rFonts w:ascii="Garamond" w:eastAsia="Times New Roman" w:hAnsi="Garamond" w:cs="Calibri"/>
          <w:b/>
          <w:bCs/>
          <w:color w:val="000000"/>
          <w:sz w:val="24"/>
          <w:szCs w:val="24"/>
          <w:u w:val="single"/>
        </w:rPr>
      </w:pPr>
      <w:r w:rsidRPr="00B96D25">
        <w:rPr>
          <w:rFonts w:ascii="Garamond" w:eastAsia="Times New Roman" w:hAnsi="Garamond" w:cs="Calibri"/>
          <w:b/>
          <w:bCs/>
          <w:color w:val="000000"/>
          <w:sz w:val="24"/>
          <w:szCs w:val="24"/>
          <w:u w:val="single"/>
        </w:rPr>
        <w:t>AVIS D’APPEL D’OFFRES OUVERT N°00</w:t>
      </w:r>
      <w:r w:rsidR="001A074F" w:rsidRPr="00B96D25">
        <w:rPr>
          <w:rFonts w:ascii="Garamond" w:eastAsia="Times New Roman" w:hAnsi="Garamond" w:cs="Calibri"/>
          <w:b/>
          <w:bCs/>
          <w:color w:val="000000"/>
          <w:sz w:val="24"/>
          <w:szCs w:val="24"/>
          <w:u w:val="single"/>
        </w:rPr>
        <w:t>7</w:t>
      </w:r>
      <w:r w:rsidRPr="00B96D25">
        <w:rPr>
          <w:rFonts w:ascii="Garamond" w:eastAsia="Times New Roman" w:hAnsi="Garamond" w:cs="Calibri"/>
          <w:b/>
          <w:bCs/>
          <w:color w:val="000000"/>
          <w:sz w:val="24"/>
          <w:szCs w:val="24"/>
          <w:u w:val="single"/>
        </w:rPr>
        <w:t>/RECOSA/VSF-B/2022</w:t>
      </w:r>
    </w:p>
    <w:p w14:paraId="4FA406F7" w14:textId="77777777" w:rsidR="00302713" w:rsidRDefault="00302713" w:rsidP="00302713">
      <w:pPr>
        <w:spacing w:after="0" w:line="240" w:lineRule="auto"/>
        <w:jc w:val="both"/>
        <w:rPr>
          <w:rFonts w:ascii="Garamond" w:eastAsia="Times New Roman" w:hAnsi="Garamond" w:cs="Calibri"/>
          <w:b/>
          <w:bCs/>
          <w:color w:val="000000"/>
          <w:u w:val="single"/>
        </w:rPr>
      </w:pPr>
    </w:p>
    <w:p w14:paraId="62AC11B6" w14:textId="2DF4F109" w:rsidR="00302713" w:rsidRDefault="00302713" w:rsidP="00302713">
      <w:pPr>
        <w:spacing w:after="0" w:line="240" w:lineRule="auto"/>
        <w:jc w:val="both"/>
        <w:rPr>
          <w:rFonts w:ascii="Garamond" w:eastAsia="Times New Roman" w:hAnsi="Garamond" w:cs="Calibri"/>
          <w:b/>
          <w:bCs/>
          <w:color w:val="000000"/>
          <w:u w:val="single"/>
        </w:rPr>
      </w:pPr>
    </w:p>
    <w:p w14:paraId="28CFA67C" w14:textId="4132B013" w:rsidR="001A074F" w:rsidRDefault="001A074F" w:rsidP="00302713">
      <w:pPr>
        <w:spacing w:after="0" w:line="240" w:lineRule="auto"/>
        <w:jc w:val="both"/>
        <w:rPr>
          <w:rFonts w:ascii="Garamond" w:eastAsia="Times New Roman" w:hAnsi="Garamond" w:cs="Calibri"/>
          <w:b/>
          <w:bCs/>
          <w:color w:val="000000"/>
          <w:u w:val="single"/>
        </w:rPr>
      </w:pPr>
    </w:p>
    <w:p w14:paraId="50999840" w14:textId="2F72B6CD" w:rsidR="001A074F" w:rsidRDefault="001A074F" w:rsidP="00302713">
      <w:pPr>
        <w:spacing w:after="0" w:line="240" w:lineRule="auto"/>
        <w:jc w:val="both"/>
        <w:rPr>
          <w:rFonts w:ascii="Garamond" w:eastAsia="Times New Roman" w:hAnsi="Garamond" w:cs="Calibri"/>
          <w:b/>
          <w:bCs/>
          <w:color w:val="000000"/>
          <w:u w:val="single"/>
        </w:rPr>
      </w:pPr>
    </w:p>
    <w:p w14:paraId="5EDBB15C" w14:textId="2D2FFCED" w:rsidR="001A074F" w:rsidRDefault="001A074F" w:rsidP="00302713">
      <w:pPr>
        <w:spacing w:after="0" w:line="240" w:lineRule="auto"/>
        <w:jc w:val="both"/>
        <w:rPr>
          <w:rFonts w:ascii="Garamond" w:eastAsia="Times New Roman" w:hAnsi="Garamond" w:cs="Calibri"/>
          <w:b/>
          <w:bCs/>
          <w:color w:val="000000"/>
          <w:u w:val="single"/>
        </w:rPr>
      </w:pPr>
    </w:p>
    <w:p w14:paraId="2506D628" w14:textId="12529001" w:rsidR="001A074F" w:rsidRDefault="001A074F" w:rsidP="00302713">
      <w:pPr>
        <w:spacing w:after="0" w:line="240" w:lineRule="auto"/>
        <w:jc w:val="both"/>
        <w:rPr>
          <w:rFonts w:ascii="Garamond" w:eastAsia="Times New Roman" w:hAnsi="Garamond" w:cs="Calibri"/>
          <w:b/>
          <w:bCs/>
          <w:color w:val="000000"/>
          <w:u w:val="single"/>
        </w:rPr>
      </w:pPr>
    </w:p>
    <w:p w14:paraId="046B372E" w14:textId="203097C2" w:rsidR="001A074F" w:rsidRDefault="001A074F" w:rsidP="00302713">
      <w:pPr>
        <w:spacing w:after="0" w:line="240" w:lineRule="auto"/>
        <w:jc w:val="both"/>
        <w:rPr>
          <w:rFonts w:ascii="Garamond" w:eastAsia="Times New Roman" w:hAnsi="Garamond" w:cs="Calibri"/>
          <w:b/>
          <w:bCs/>
          <w:color w:val="000000"/>
          <w:u w:val="single"/>
        </w:rPr>
      </w:pPr>
    </w:p>
    <w:p w14:paraId="033AC239" w14:textId="0039C8E5" w:rsidR="001A074F" w:rsidRDefault="001A074F" w:rsidP="00302713">
      <w:pPr>
        <w:spacing w:after="0" w:line="240" w:lineRule="auto"/>
        <w:jc w:val="both"/>
        <w:rPr>
          <w:rFonts w:ascii="Garamond" w:eastAsia="Times New Roman" w:hAnsi="Garamond" w:cs="Calibri"/>
          <w:b/>
          <w:bCs/>
          <w:color w:val="000000"/>
          <w:u w:val="single"/>
        </w:rPr>
      </w:pPr>
    </w:p>
    <w:p w14:paraId="43DCB7E9" w14:textId="77777777" w:rsidR="001A074F" w:rsidRDefault="001A074F" w:rsidP="00302713">
      <w:pPr>
        <w:spacing w:after="0" w:line="240" w:lineRule="auto"/>
        <w:jc w:val="both"/>
        <w:rPr>
          <w:rFonts w:ascii="Garamond" w:eastAsia="Times New Roman" w:hAnsi="Garamond" w:cs="Calibri"/>
          <w:b/>
          <w:bCs/>
          <w:color w:val="000000"/>
          <w:u w:val="single"/>
        </w:rPr>
      </w:pPr>
    </w:p>
    <w:p w14:paraId="0BEA1359" w14:textId="77777777" w:rsidR="001A074F" w:rsidRDefault="001A074F" w:rsidP="00302713">
      <w:pPr>
        <w:pBdr>
          <w:top w:val="double" w:sz="4" w:space="0" w:color="auto"/>
          <w:left w:val="double" w:sz="4" w:space="4" w:color="auto"/>
          <w:bottom w:val="double" w:sz="4" w:space="1" w:color="auto"/>
          <w:right w:val="double" w:sz="4" w:space="0" w:color="auto"/>
        </w:pBdr>
        <w:spacing w:after="0" w:line="240" w:lineRule="auto"/>
        <w:jc w:val="center"/>
        <w:rPr>
          <w:rFonts w:ascii="Garamond" w:eastAsia="Times New Roman" w:hAnsi="Garamond" w:cs="Arial"/>
          <w:b/>
          <w:bCs/>
          <w:sz w:val="28"/>
          <w:szCs w:val="28"/>
        </w:rPr>
      </w:pPr>
    </w:p>
    <w:p w14:paraId="21F0578B" w14:textId="3E16CE03" w:rsidR="00302713" w:rsidRDefault="001A074F" w:rsidP="00302713">
      <w:pPr>
        <w:pBdr>
          <w:top w:val="double" w:sz="4" w:space="0" w:color="auto"/>
          <w:left w:val="double" w:sz="4" w:space="4" w:color="auto"/>
          <w:bottom w:val="double" w:sz="4" w:space="1" w:color="auto"/>
          <w:right w:val="double" w:sz="4" w:space="0" w:color="auto"/>
        </w:pBdr>
        <w:spacing w:after="0" w:line="240" w:lineRule="auto"/>
        <w:jc w:val="center"/>
        <w:rPr>
          <w:rFonts w:ascii="Garamond" w:eastAsia="Times New Roman" w:hAnsi="Garamond" w:cs="Arial"/>
          <w:b/>
          <w:bCs/>
          <w:sz w:val="28"/>
          <w:szCs w:val="28"/>
        </w:rPr>
      </w:pPr>
      <w:r w:rsidRPr="001A074F">
        <w:rPr>
          <w:rFonts w:ascii="Garamond" w:eastAsia="Times New Roman" w:hAnsi="Garamond" w:cs="Arial"/>
          <w:b/>
          <w:bCs/>
          <w:sz w:val="28"/>
          <w:szCs w:val="28"/>
        </w:rPr>
        <w:t>AVIS D’APPEL D’OFFRES</w:t>
      </w:r>
    </w:p>
    <w:p w14:paraId="65C47DB1" w14:textId="77777777" w:rsidR="001A074F" w:rsidRPr="001A074F" w:rsidRDefault="001A074F" w:rsidP="00302713">
      <w:pPr>
        <w:pBdr>
          <w:top w:val="double" w:sz="4" w:space="0" w:color="auto"/>
          <w:left w:val="double" w:sz="4" w:space="4" w:color="auto"/>
          <w:bottom w:val="double" w:sz="4" w:space="1" w:color="auto"/>
          <w:right w:val="double" w:sz="4" w:space="0" w:color="auto"/>
        </w:pBdr>
        <w:spacing w:after="0" w:line="240" w:lineRule="auto"/>
        <w:jc w:val="center"/>
        <w:rPr>
          <w:rFonts w:ascii="Garamond" w:eastAsia="Times New Roman" w:hAnsi="Garamond" w:cs="Arial"/>
          <w:b/>
          <w:bCs/>
          <w:sz w:val="28"/>
          <w:szCs w:val="28"/>
        </w:rPr>
      </w:pPr>
    </w:p>
    <w:p w14:paraId="1C5B3628" w14:textId="625E7027" w:rsidR="00302713" w:rsidRPr="006606BC" w:rsidRDefault="00302713" w:rsidP="00302713">
      <w:pPr>
        <w:pBdr>
          <w:top w:val="double" w:sz="4" w:space="0" w:color="auto"/>
          <w:left w:val="double" w:sz="4" w:space="4" w:color="auto"/>
          <w:bottom w:val="double" w:sz="4" w:space="1" w:color="auto"/>
          <w:right w:val="double" w:sz="4" w:space="0" w:color="auto"/>
        </w:pBdr>
        <w:spacing w:after="0" w:line="240" w:lineRule="auto"/>
        <w:jc w:val="center"/>
        <w:rPr>
          <w:rFonts w:ascii="Garamond" w:eastAsia="Times New Roman" w:hAnsi="Garamond" w:cs="Calibri"/>
          <w:b/>
          <w:bCs/>
        </w:rPr>
      </w:pPr>
      <w:r w:rsidRPr="001A074F">
        <w:rPr>
          <w:rFonts w:ascii="Garamond" w:eastAsia="Times New Roman" w:hAnsi="Garamond" w:cs="Arial"/>
          <w:b/>
          <w:bCs/>
          <w:sz w:val="28"/>
          <w:szCs w:val="28"/>
        </w:rPr>
        <w:t xml:space="preserve">« </w:t>
      </w:r>
      <w:bookmarkStart w:id="0" w:name="_Hlk8655645"/>
      <w:r w:rsidRPr="001A074F">
        <w:rPr>
          <w:rFonts w:ascii="Garamond" w:eastAsia="Times New Roman" w:hAnsi="Garamond" w:cs="Arial"/>
          <w:b/>
          <w:bCs/>
          <w:sz w:val="28"/>
          <w:szCs w:val="28"/>
        </w:rPr>
        <w:t>AVIS D’APPEL D’OFFRES OUVERT POUR LA FOURNITURE DES OVINS D’EMBOUCHE DANS LE CADRE DU PROJET DE RESILIENCE ET DE COHESION SOCIALE AU SAHEL (RECOSA</w:t>
      </w:r>
      <w:bookmarkEnd w:id="0"/>
      <w:r w:rsidRPr="001A074F">
        <w:rPr>
          <w:rFonts w:ascii="Garamond" w:eastAsia="Times New Roman" w:hAnsi="Garamond" w:cs="Arial"/>
          <w:b/>
          <w:bCs/>
          <w:sz w:val="28"/>
          <w:szCs w:val="28"/>
        </w:rPr>
        <w:t>)</w:t>
      </w:r>
      <w:r w:rsidRPr="006606BC">
        <w:rPr>
          <w:rFonts w:ascii="Garamond" w:eastAsia="Times New Roman" w:hAnsi="Garamond" w:cs="Calibri"/>
          <w:b/>
          <w:bCs/>
        </w:rPr>
        <w:t xml:space="preserve"> »</w:t>
      </w:r>
    </w:p>
    <w:p w14:paraId="72395B05" w14:textId="77777777" w:rsidR="00302713" w:rsidRPr="00166866" w:rsidRDefault="00302713" w:rsidP="00302713">
      <w:pPr>
        <w:pBdr>
          <w:top w:val="double" w:sz="4" w:space="0" w:color="auto"/>
          <w:left w:val="double" w:sz="4" w:space="4" w:color="auto"/>
          <w:bottom w:val="double" w:sz="4" w:space="1" w:color="auto"/>
          <w:right w:val="double" w:sz="4" w:space="0" w:color="auto"/>
        </w:pBdr>
        <w:spacing w:after="0" w:line="240" w:lineRule="auto"/>
        <w:jc w:val="center"/>
        <w:rPr>
          <w:rFonts w:ascii="Garamond" w:eastAsia="Times New Roman" w:hAnsi="Garamond" w:cs="Calibri"/>
        </w:rPr>
      </w:pPr>
    </w:p>
    <w:p w14:paraId="1D65BB64" w14:textId="77777777" w:rsidR="00302713" w:rsidRDefault="00302713" w:rsidP="00302713">
      <w:pPr>
        <w:spacing w:after="0" w:line="240" w:lineRule="auto"/>
        <w:jc w:val="both"/>
        <w:rPr>
          <w:rFonts w:ascii="Garamond" w:eastAsia="Times New Roman" w:hAnsi="Garamond" w:cs="Calibri"/>
          <w:b/>
          <w:bCs/>
          <w:color w:val="000000"/>
          <w:u w:val="single"/>
        </w:rPr>
      </w:pPr>
    </w:p>
    <w:p w14:paraId="62D2A672" w14:textId="77777777" w:rsidR="00302713" w:rsidRDefault="00302713" w:rsidP="00302713">
      <w:pPr>
        <w:spacing w:after="0" w:line="240" w:lineRule="auto"/>
        <w:jc w:val="both"/>
        <w:rPr>
          <w:rFonts w:ascii="Garamond" w:eastAsia="Times New Roman" w:hAnsi="Garamond" w:cs="Calibri"/>
          <w:b/>
          <w:bCs/>
          <w:color w:val="000000"/>
          <w:u w:val="single"/>
        </w:rPr>
      </w:pPr>
    </w:p>
    <w:p w14:paraId="2ECD14DF" w14:textId="77777777" w:rsidR="00726BBE" w:rsidRDefault="00726BBE" w:rsidP="00302713">
      <w:pPr>
        <w:spacing w:after="0" w:line="240" w:lineRule="auto"/>
        <w:jc w:val="both"/>
        <w:rPr>
          <w:rFonts w:ascii="Garamond" w:eastAsia="Times New Roman" w:hAnsi="Garamond" w:cs="Calibri"/>
          <w:b/>
          <w:bCs/>
          <w:color w:val="000000"/>
          <w:u w:val="single"/>
        </w:rPr>
      </w:pPr>
    </w:p>
    <w:p w14:paraId="67C3B412" w14:textId="77777777" w:rsidR="00726BBE" w:rsidRDefault="00726BBE" w:rsidP="00302713">
      <w:pPr>
        <w:spacing w:after="0" w:line="240" w:lineRule="auto"/>
        <w:jc w:val="both"/>
        <w:rPr>
          <w:rFonts w:ascii="Garamond" w:eastAsia="Times New Roman" w:hAnsi="Garamond" w:cs="Calibri"/>
          <w:b/>
          <w:bCs/>
          <w:color w:val="000000"/>
          <w:u w:val="single"/>
        </w:rPr>
      </w:pPr>
    </w:p>
    <w:p w14:paraId="0037DDDA" w14:textId="77777777" w:rsidR="00726BBE" w:rsidRDefault="00726BBE" w:rsidP="00302713">
      <w:pPr>
        <w:spacing w:after="0" w:line="240" w:lineRule="auto"/>
        <w:jc w:val="both"/>
        <w:rPr>
          <w:rFonts w:ascii="Garamond" w:eastAsia="Times New Roman" w:hAnsi="Garamond" w:cs="Calibri"/>
          <w:b/>
          <w:bCs/>
          <w:color w:val="000000"/>
          <w:u w:val="single"/>
        </w:rPr>
      </w:pPr>
    </w:p>
    <w:p w14:paraId="046759FB" w14:textId="77777777" w:rsidR="00726BBE" w:rsidRDefault="00726BBE" w:rsidP="00302713">
      <w:pPr>
        <w:spacing w:after="0" w:line="240" w:lineRule="auto"/>
        <w:jc w:val="both"/>
        <w:rPr>
          <w:rFonts w:ascii="Garamond" w:eastAsia="Times New Roman" w:hAnsi="Garamond" w:cs="Calibri"/>
          <w:b/>
          <w:bCs/>
          <w:color w:val="000000"/>
          <w:u w:val="single"/>
        </w:rPr>
      </w:pPr>
    </w:p>
    <w:p w14:paraId="1BA5E766" w14:textId="77777777" w:rsidR="00726BBE" w:rsidRDefault="00726BBE" w:rsidP="00302713">
      <w:pPr>
        <w:spacing w:after="0" w:line="240" w:lineRule="auto"/>
        <w:jc w:val="both"/>
        <w:rPr>
          <w:rFonts w:ascii="Garamond" w:eastAsia="Times New Roman" w:hAnsi="Garamond" w:cs="Calibri"/>
          <w:b/>
          <w:bCs/>
          <w:color w:val="000000"/>
          <w:u w:val="single"/>
        </w:rPr>
      </w:pPr>
    </w:p>
    <w:p w14:paraId="27B484BB" w14:textId="77777777" w:rsidR="00726BBE" w:rsidRDefault="00726BBE" w:rsidP="00302713">
      <w:pPr>
        <w:spacing w:after="0" w:line="240" w:lineRule="auto"/>
        <w:jc w:val="both"/>
        <w:rPr>
          <w:rFonts w:ascii="Garamond" w:eastAsia="Times New Roman" w:hAnsi="Garamond" w:cs="Calibri"/>
          <w:b/>
          <w:bCs/>
          <w:color w:val="000000"/>
          <w:u w:val="single"/>
        </w:rPr>
      </w:pPr>
    </w:p>
    <w:p w14:paraId="77EB68FF" w14:textId="77777777" w:rsidR="00726BBE" w:rsidRDefault="00726BBE" w:rsidP="00302713">
      <w:pPr>
        <w:spacing w:after="0" w:line="240" w:lineRule="auto"/>
        <w:jc w:val="both"/>
        <w:rPr>
          <w:rFonts w:ascii="Garamond" w:eastAsia="Times New Roman" w:hAnsi="Garamond" w:cs="Calibri"/>
          <w:b/>
          <w:bCs/>
          <w:color w:val="000000"/>
          <w:u w:val="single"/>
        </w:rPr>
      </w:pPr>
    </w:p>
    <w:p w14:paraId="205767A7" w14:textId="77777777" w:rsidR="00726BBE" w:rsidRDefault="00726BBE" w:rsidP="00302713">
      <w:pPr>
        <w:spacing w:after="0" w:line="240" w:lineRule="auto"/>
        <w:jc w:val="both"/>
        <w:rPr>
          <w:rFonts w:ascii="Garamond" w:eastAsia="Times New Roman" w:hAnsi="Garamond" w:cs="Calibri"/>
          <w:b/>
          <w:bCs/>
          <w:color w:val="000000"/>
          <w:u w:val="single"/>
        </w:rPr>
      </w:pPr>
    </w:p>
    <w:p w14:paraId="55AEF261" w14:textId="77777777" w:rsidR="00726BBE" w:rsidRDefault="00726BBE" w:rsidP="00302713">
      <w:pPr>
        <w:spacing w:after="0" w:line="240" w:lineRule="auto"/>
        <w:jc w:val="both"/>
        <w:rPr>
          <w:rFonts w:ascii="Garamond" w:eastAsia="Times New Roman" w:hAnsi="Garamond" w:cs="Calibri"/>
          <w:b/>
          <w:bCs/>
          <w:color w:val="000000"/>
          <w:u w:val="single"/>
        </w:rPr>
      </w:pPr>
    </w:p>
    <w:p w14:paraId="04CB86A3" w14:textId="77777777" w:rsidR="00726BBE" w:rsidRDefault="00726BBE" w:rsidP="00302713">
      <w:pPr>
        <w:spacing w:after="0" w:line="240" w:lineRule="auto"/>
        <w:jc w:val="both"/>
        <w:rPr>
          <w:rFonts w:ascii="Garamond" w:eastAsia="Times New Roman" w:hAnsi="Garamond" w:cs="Calibri"/>
          <w:b/>
          <w:bCs/>
          <w:color w:val="000000"/>
          <w:u w:val="single"/>
        </w:rPr>
      </w:pPr>
    </w:p>
    <w:p w14:paraId="782CE458" w14:textId="77777777" w:rsidR="00726BBE" w:rsidRDefault="00726BBE" w:rsidP="00302713">
      <w:pPr>
        <w:spacing w:after="0" w:line="240" w:lineRule="auto"/>
        <w:jc w:val="both"/>
        <w:rPr>
          <w:rFonts w:ascii="Garamond" w:eastAsia="Times New Roman" w:hAnsi="Garamond" w:cs="Calibri"/>
          <w:b/>
          <w:bCs/>
          <w:color w:val="000000"/>
          <w:u w:val="single"/>
        </w:rPr>
      </w:pPr>
    </w:p>
    <w:p w14:paraId="6FD459FA" w14:textId="77777777" w:rsidR="00726BBE" w:rsidRDefault="00726BBE" w:rsidP="00302713">
      <w:pPr>
        <w:spacing w:after="0" w:line="240" w:lineRule="auto"/>
        <w:jc w:val="both"/>
        <w:rPr>
          <w:rFonts w:ascii="Garamond" w:eastAsia="Times New Roman" w:hAnsi="Garamond" w:cs="Calibri"/>
          <w:b/>
          <w:bCs/>
          <w:color w:val="000000"/>
          <w:u w:val="single"/>
        </w:rPr>
      </w:pPr>
    </w:p>
    <w:p w14:paraId="71B2F3FF" w14:textId="77777777" w:rsidR="00726BBE" w:rsidRDefault="00726BBE" w:rsidP="00302713">
      <w:pPr>
        <w:spacing w:after="0" w:line="240" w:lineRule="auto"/>
        <w:jc w:val="both"/>
        <w:rPr>
          <w:rFonts w:ascii="Garamond" w:eastAsia="Times New Roman" w:hAnsi="Garamond" w:cs="Calibri"/>
          <w:b/>
          <w:bCs/>
          <w:color w:val="000000"/>
          <w:u w:val="single"/>
        </w:rPr>
      </w:pPr>
    </w:p>
    <w:p w14:paraId="459C9F79" w14:textId="77777777" w:rsidR="00726BBE" w:rsidRDefault="00726BBE" w:rsidP="00302713">
      <w:pPr>
        <w:spacing w:after="0" w:line="240" w:lineRule="auto"/>
        <w:jc w:val="both"/>
        <w:rPr>
          <w:rFonts w:ascii="Garamond" w:eastAsia="Times New Roman" w:hAnsi="Garamond" w:cs="Calibri"/>
          <w:b/>
          <w:bCs/>
          <w:color w:val="000000"/>
          <w:u w:val="single"/>
        </w:rPr>
      </w:pPr>
    </w:p>
    <w:p w14:paraId="77BCF8C8" w14:textId="77777777" w:rsidR="00726BBE" w:rsidRDefault="00726BBE" w:rsidP="00302713">
      <w:pPr>
        <w:spacing w:after="0" w:line="240" w:lineRule="auto"/>
        <w:jc w:val="both"/>
        <w:rPr>
          <w:rFonts w:ascii="Garamond" w:eastAsia="Times New Roman" w:hAnsi="Garamond" w:cs="Calibri"/>
          <w:b/>
          <w:bCs/>
          <w:color w:val="000000"/>
          <w:u w:val="single"/>
        </w:rPr>
      </w:pPr>
    </w:p>
    <w:p w14:paraId="65E5FE23" w14:textId="77777777" w:rsidR="00726BBE" w:rsidRDefault="00726BBE" w:rsidP="00302713">
      <w:pPr>
        <w:spacing w:after="0" w:line="240" w:lineRule="auto"/>
        <w:jc w:val="both"/>
        <w:rPr>
          <w:rFonts w:ascii="Garamond" w:eastAsia="Times New Roman" w:hAnsi="Garamond" w:cs="Calibri"/>
          <w:b/>
          <w:bCs/>
          <w:color w:val="000000"/>
          <w:u w:val="single"/>
        </w:rPr>
      </w:pPr>
    </w:p>
    <w:p w14:paraId="7308809B" w14:textId="77777777" w:rsidR="00726BBE" w:rsidRDefault="00726BBE" w:rsidP="00302713">
      <w:pPr>
        <w:spacing w:after="0" w:line="240" w:lineRule="auto"/>
        <w:jc w:val="both"/>
        <w:rPr>
          <w:rFonts w:ascii="Garamond" w:eastAsia="Times New Roman" w:hAnsi="Garamond" w:cs="Calibri"/>
          <w:b/>
          <w:bCs/>
          <w:color w:val="000000"/>
          <w:u w:val="single"/>
        </w:rPr>
      </w:pPr>
    </w:p>
    <w:p w14:paraId="6D5D4494" w14:textId="77777777" w:rsidR="00726BBE" w:rsidRDefault="00726BBE" w:rsidP="00302713">
      <w:pPr>
        <w:spacing w:after="0" w:line="240" w:lineRule="auto"/>
        <w:jc w:val="both"/>
        <w:rPr>
          <w:rFonts w:ascii="Garamond" w:eastAsia="Times New Roman" w:hAnsi="Garamond" w:cs="Calibri"/>
          <w:b/>
          <w:bCs/>
          <w:color w:val="000000"/>
          <w:u w:val="single"/>
        </w:rPr>
      </w:pPr>
    </w:p>
    <w:p w14:paraId="20B78B3A" w14:textId="77777777" w:rsidR="00726BBE" w:rsidRDefault="00726BBE" w:rsidP="00302713">
      <w:pPr>
        <w:spacing w:after="0" w:line="240" w:lineRule="auto"/>
        <w:jc w:val="both"/>
        <w:rPr>
          <w:rFonts w:ascii="Garamond" w:eastAsia="Times New Roman" w:hAnsi="Garamond" w:cs="Calibri"/>
          <w:b/>
          <w:bCs/>
          <w:color w:val="000000"/>
          <w:u w:val="single"/>
        </w:rPr>
      </w:pPr>
    </w:p>
    <w:p w14:paraId="06465A5A" w14:textId="77777777" w:rsidR="00726BBE" w:rsidRDefault="00726BBE" w:rsidP="00302713">
      <w:pPr>
        <w:spacing w:after="0" w:line="240" w:lineRule="auto"/>
        <w:jc w:val="both"/>
        <w:rPr>
          <w:rFonts w:ascii="Garamond" w:eastAsia="Times New Roman" w:hAnsi="Garamond" w:cs="Calibri"/>
          <w:b/>
          <w:bCs/>
          <w:color w:val="000000"/>
          <w:u w:val="single"/>
        </w:rPr>
      </w:pPr>
    </w:p>
    <w:p w14:paraId="5C794BBB" w14:textId="77777777" w:rsidR="00726BBE" w:rsidRDefault="00726BBE" w:rsidP="00302713">
      <w:pPr>
        <w:spacing w:after="0" w:line="240" w:lineRule="auto"/>
        <w:jc w:val="both"/>
        <w:rPr>
          <w:rFonts w:ascii="Garamond" w:eastAsia="Times New Roman" w:hAnsi="Garamond" w:cs="Calibri"/>
          <w:b/>
          <w:bCs/>
          <w:color w:val="000000"/>
          <w:u w:val="single"/>
        </w:rPr>
      </w:pPr>
    </w:p>
    <w:p w14:paraId="2761FBF9" w14:textId="77777777" w:rsidR="00726BBE" w:rsidRDefault="00726BBE" w:rsidP="00302713">
      <w:pPr>
        <w:spacing w:after="0" w:line="240" w:lineRule="auto"/>
        <w:jc w:val="both"/>
        <w:rPr>
          <w:rFonts w:ascii="Garamond" w:eastAsia="Times New Roman" w:hAnsi="Garamond" w:cs="Calibri"/>
          <w:b/>
          <w:bCs/>
          <w:color w:val="000000"/>
          <w:u w:val="single"/>
        </w:rPr>
      </w:pPr>
    </w:p>
    <w:p w14:paraId="73C8016D" w14:textId="77777777" w:rsidR="00726BBE" w:rsidRDefault="00726BBE" w:rsidP="00302713">
      <w:pPr>
        <w:spacing w:after="0" w:line="240" w:lineRule="auto"/>
        <w:jc w:val="both"/>
        <w:rPr>
          <w:rFonts w:ascii="Garamond" w:eastAsia="Times New Roman" w:hAnsi="Garamond" w:cs="Calibri"/>
          <w:b/>
          <w:bCs/>
          <w:color w:val="000000"/>
          <w:u w:val="single"/>
        </w:rPr>
      </w:pPr>
    </w:p>
    <w:p w14:paraId="207925BD" w14:textId="77777777" w:rsidR="00726BBE" w:rsidRDefault="00726BBE" w:rsidP="00302713">
      <w:pPr>
        <w:spacing w:after="0" w:line="240" w:lineRule="auto"/>
        <w:jc w:val="both"/>
        <w:rPr>
          <w:rFonts w:ascii="Garamond" w:eastAsia="Times New Roman" w:hAnsi="Garamond" w:cs="Calibri"/>
          <w:b/>
          <w:bCs/>
          <w:color w:val="000000"/>
          <w:u w:val="single"/>
        </w:rPr>
      </w:pPr>
    </w:p>
    <w:p w14:paraId="1B186235" w14:textId="77777777" w:rsidR="00726BBE" w:rsidRDefault="00726BBE" w:rsidP="00302713">
      <w:pPr>
        <w:spacing w:after="0" w:line="240" w:lineRule="auto"/>
        <w:jc w:val="both"/>
        <w:rPr>
          <w:rFonts w:ascii="Garamond" w:eastAsia="Times New Roman" w:hAnsi="Garamond" w:cs="Calibri"/>
          <w:b/>
          <w:bCs/>
          <w:color w:val="000000"/>
          <w:u w:val="single"/>
        </w:rPr>
      </w:pPr>
    </w:p>
    <w:p w14:paraId="689325AE" w14:textId="77777777" w:rsidR="00726BBE" w:rsidRDefault="00726BBE" w:rsidP="00302713">
      <w:pPr>
        <w:spacing w:after="0" w:line="240" w:lineRule="auto"/>
        <w:jc w:val="both"/>
        <w:rPr>
          <w:rFonts w:ascii="Garamond" w:eastAsia="Times New Roman" w:hAnsi="Garamond" w:cs="Calibri"/>
          <w:b/>
          <w:bCs/>
          <w:color w:val="000000"/>
          <w:u w:val="single"/>
        </w:rPr>
      </w:pPr>
    </w:p>
    <w:p w14:paraId="18E382C4" w14:textId="77777777" w:rsidR="00726BBE" w:rsidRDefault="00726BBE" w:rsidP="00302713">
      <w:pPr>
        <w:spacing w:after="0" w:line="240" w:lineRule="auto"/>
        <w:jc w:val="both"/>
        <w:rPr>
          <w:rFonts w:ascii="Garamond" w:eastAsia="Times New Roman" w:hAnsi="Garamond" w:cs="Calibri"/>
          <w:b/>
          <w:bCs/>
          <w:color w:val="000000"/>
          <w:u w:val="single"/>
        </w:rPr>
      </w:pPr>
    </w:p>
    <w:p w14:paraId="40519474" w14:textId="77777777" w:rsidR="00726BBE" w:rsidRPr="000D1EC8" w:rsidRDefault="00726BBE" w:rsidP="00726BBE">
      <w:pPr>
        <w:spacing w:after="0"/>
        <w:jc w:val="both"/>
        <w:rPr>
          <w:rFonts w:ascii="Garamond" w:eastAsia="Times New Roman" w:hAnsi="Garamond" w:cs="Calibri"/>
          <w:b/>
          <w:bCs/>
          <w:color w:val="000000"/>
          <w:u w:val="single"/>
        </w:rPr>
      </w:pPr>
      <w:bookmarkStart w:id="1" w:name="_GoBack"/>
      <w:r w:rsidRPr="000D1EC8">
        <w:rPr>
          <w:rFonts w:ascii="Garamond" w:eastAsia="Times New Roman" w:hAnsi="Garamond" w:cs="Calibri"/>
          <w:b/>
          <w:bCs/>
          <w:color w:val="000000"/>
          <w:u w:val="single"/>
        </w:rPr>
        <w:t>FINANCEMENT :</w:t>
      </w:r>
      <w:r w:rsidRPr="000D1EC8">
        <w:rPr>
          <w:rFonts w:ascii="Garamond" w:eastAsia="Times New Roman" w:hAnsi="Garamond" w:cs="Calibri"/>
          <w:b/>
          <w:bCs/>
          <w:color w:val="000000"/>
        </w:rPr>
        <w:t xml:space="preserve"> FONDS FUDICIAIRE D’URGENCE</w:t>
      </w:r>
    </w:p>
    <w:p w14:paraId="14B90E96" w14:textId="77777777" w:rsidR="00726BBE" w:rsidRPr="000D1EC8" w:rsidRDefault="00726BBE" w:rsidP="00726BBE">
      <w:pPr>
        <w:spacing w:after="0"/>
        <w:jc w:val="both"/>
        <w:rPr>
          <w:rFonts w:ascii="Garamond" w:eastAsia="Times New Roman" w:hAnsi="Garamond" w:cs="Calibri"/>
          <w:b/>
          <w:bCs/>
          <w:color w:val="000000"/>
          <w:u w:val="single"/>
        </w:rPr>
      </w:pPr>
    </w:p>
    <w:p w14:paraId="1A715F2B" w14:textId="77777777" w:rsidR="00726BBE" w:rsidRPr="000D1EC8" w:rsidRDefault="00726BBE" w:rsidP="00726BBE">
      <w:pPr>
        <w:spacing w:after="0"/>
        <w:jc w:val="both"/>
        <w:rPr>
          <w:rFonts w:ascii="Garamond" w:eastAsia="Times New Roman" w:hAnsi="Garamond" w:cs="Calibri"/>
          <w:b/>
          <w:bCs/>
          <w:color w:val="000000"/>
          <w:u w:val="single"/>
        </w:rPr>
      </w:pPr>
    </w:p>
    <w:p w14:paraId="0A5CC3D3" w14:textId="77777777" w:rsidR="00726BBE" w:rsidRDefault="00726BBE" w:rsidP="00726BBE">
      <w:pPr>
        <w:spacing w:after="0"/>
        <w:jc w:val="both"/>
        <w:rPr>
          <w:rFonts w:ascii="Garamond" w:eastAsia="Times New Roman" w:hAnsi="Garamond" w:cs="Calibri"/>
          <w:b/>
          <w:bCs/>
          <w:color w:val="000000"/>
          <w:u w:val="single"/>
        </w:rPr>
      </w:pPr>
      <w:r w:rsidRPr="000D1EC8">
        <w:rPr>
          <w:rFonts w:ascii="Garamond" w:eastAsia="Times New Roman" w:hAnsi="Garamond" w:cs="Calibri"/>
          <w:b/>
          <w:bCs/>
          <w:color w:val="000000"/>
          <w:u w:val="single"/>
        </w:rPr>
        <w:t>M</w:t>
      </w:r>
      <w:r>
        <w:rPr>
          <w:rFonts w:ascii="Garamond" w:eastAsia="Times New Roman" w:hAnsi="Garamond" w:cs="Calibri"/>
          <w:b/>
          <w:bCs/>
          <w:color w:val="000000"/>
          <w:u w:val="single"/>
        </w:rPr>
        <w:t xml:space="preserve">AITRE D’OUVRAGE </w:t>
      </w:r>
      <w:r w:rsidRPr="00201299">
        <w:rPr>
          <w:rFonts w:ascii="Garamond" w:eastAsia="Times New Roman" w:hAnsi="Garamond" w:cs="Calibri"/>
          <w:b/>
          <w:bCs/>
          <w:color w:val="000000"/>
        </w:rPr>
        <w:t>: VETERINAIRES SANS FRONTIERES Belgique (VSF-B)</w:t>
      </w:r>
    </w:p>
    <w:p w14:paraId="025FC600" w14:textId="77777777" w:rsidR="00726BBE" w:rsidRDefault="00726BBE" w:rsidP="00302713">
      <w:pPr>
        <w:spacing w:after="0" w:line="240" w:lineRule="auto"/>
        <w:jc w:val="both"/>
        <w:rPr>
          <w:rFonts w:ascii="Garamond" w:eastAsia="Times New Roman" w:hAnsi="Garamond" w:cs="Calibri"/>
          <w:b/>
          <w:bCs/>
          <w:color w:val="000000"/>
          <w:u w:val="single"/>
        </w:rPr>
      </w:pPr>
    </w:p>
    <w:p w14:paraId="1D35DC6E" w14:textId="77777777" w:rsidR="00726BBE" w:rsidRDefault="00726BBE" w:rsidP="00302713">
      <w:pPr>
        <w:spacing w:after="0" w:line="240" w:lineRule="auto"/>
        <w:jc w:val="both"/>
        <w:rPr>
          <w:rFonts w:ascii="Garamond" w:eastAsia="Times New Roman" w:hAnsi="Garamond" w:cs="Calibri"/>
          <w:b/>
          <w:bCs/>
          <w:color w:val="000000"/>
          <w:u w:val="single"/>
        </w:rPr>
      </w:pPr>
    </w:p>
    <w:p w14:paraId="46484951" w14:textId="2F3B9E55" w:rsidR="00302713" w:rsidRDefault="00302713" w:rsidP="00302713">
      <w:pPr>
        <w:spacing w:after="0" w:line="240" w:lineRule="auto"/>
        <w:jc w:val="both"/>
        <w:rPr>
          <w:rFonts w:ascii="Garamond" w:eastAsia="Times New Roman" w:hAnsi="Garamond" w:cs="Calibri"/>
          <w:b/>
          <w:bCs/>
          <w:color w:val="000000"/>
          <w:u w:val="single"/>
        </w:rPr>
      </w:pPr>
      <w:r w:rsidRPr="00D42F55">
        <w:rPr>
          <w:rFonts w:ascii="Garamond" w:eastAsia="Times New Roman" w:hAnsi="Garamond" w:cs="Calibri"/>
          <w:b/>
          <w:bCs/>
          <w:color w:val="000000"/>
          <w:u w:val="single"/>
        </w:rPr>
        <w:t>CONTEXTE</w:t>
      </w:r>
    </w:p>
    <w:p w14:paraId="20FA02C4" w14:textId="77777777" w:rsidR="00726BBE" w:rsidRDefault="00726BBE" w:rsidP="00302713">
      <w:pPr>
        <w:spacing w:after="120"/>
        <w:jc w:val="both"/>
        <w:rPr>
          <w:rFonts w:ascii="Garamond" w:hAnsi="Garamond" w:cs="Arial"/>
        </w:rPr>
      </w:pPr>
    </w:p>
    <w:p w14:paraId="5E318376" w14:textId="36561F42" w:rsidR="00302713" w:rsidRPr="00166866" w:rsidRDefault="00302713" w:rsidP="00302713">
      <w:pPr>
        <w:spacing w:after="120"/>
        <w:jc w:val="both"/>
        <w:rPr>
          <w:rFonts w:ascii="Garamond" w:hAnsi="Garamond" w:cs="Arial"/>
        </w:rPr>
      </w:pPr>
      <w:r w:rsidRPr="00166866">
        <w:rPr>
          <w:rFonts w:ascii="Garamond" w:hAnsi="Garamond" w:cs="Arial"/>
        </w:rPr>
        <w:t xml:space="preserve">Financé par le Fonds fiduciaire de stabilisation de l’Union Européenne pour une durée de 48 mois, </w:t>
      </w:r>
      <w:bookmarkStart w:id="2" w:name="_Hlk98422245"/>
      <w:r w:rsidRPr="00166866">
        <w:rPr>
          <w:rFonts w:ascii="Garamond" w:hAnsi="Garamond" w:cs="Arial"/>
        </w:rPr>
        <w:t xml:space="preserve">le projet de « Renforcement de la résilience et de la cohésion sociale (RECOSA) » est mis en œuvre par cinq ONG au Niger.  Il s’agit de ; Humanité &amp; inclusion (HI), Médecins du Monde Belgique (MDM.be), Vétérinaires sans Frontières Belgique (VSF-B), SongES Niger et ONG Karkara. </w:t>
      </w:r>
      <w:bookmarkEnd w:id="2"/>
      <w:r w:rsidRPr="00166866">
        <w:rPr>
          <w:rFonts w:ascii="Garamond" w:hAnsi="Garamond" w:cs="Arial"/>
        </w:rPr>
        <w:t>Les bénéficiaires directs et indirects de cette action, sont les populations vulnérables des   sept communes de la région de Tillaberi à savoir ; les communes de Sakoira, Anzourou, Dessa et Kourtheye dans le département de Tillaberi, la commune de Djagourou département de Téra et les communes de Dargol et Gotheye département de Gotheye. En effet, le climat d’insécurité et de violence qui prévaut dans cette zone vient s’inscrire dans un contexte de pauvreté multidimensionnelle, caractérisé par l’insécurité alimentaire, une forte croissance démographique, le manque d’opportunités économiques, notamment pour les jeunes. Dans ce contexte, il est important de mettre en place un paquet d’intervention qui combine des activités ayant un impact sur les différentes dimensions qui touchent la résilience des ménages, ainsi qu’aux mécanismes communautaires de stabilisation face à des mutations rapides et profondes, opérées dans la fracture sociale et politique.</w:t>
      </w:r>
    </w:p>
    <w:p w14:paraId="2C8D3A4F" w14:textId="477003EF" w:rsidR="00302713" w:rsidRPr="00166866" w:rsidRDefault="00302713" w:rsidP="00302713">
      <w:pPr>
        <w:spacing w:after="120"/>
        <w:jc w:val="both"/>
        <w:rPr>
          <w:rFonts w:ascii="Garamond" w:hAnsi="Garamond" w:cs="Arial"/>
        </w:rPr>
      </w:pPr>
      <w:r w:rsidRPr="00166866">
        <w:rPr>
          <w:rFonts w:ascii="Garamond" w:hAnsi="Garamond" w:cs="Arial"/>
        </w:rPr>
        <w:t xml:space="preserve"> Le projet vise d’une manière générale l’amélioration de la résilience et des mécanismes endogènes de cohésion sociale et promotion de la paix des populations vulnérables des zones frontalières Burkina Faso (région du Sahel) et du Niger (région de Tillaberi). La logique d’intervention du projet RECOSA est basée sur cinq résultats. Le Résultat 3 vise la préservation et promotion des moyens d’existence auprès de 7.000 ménages dont 7.000 ménages Très Pauvres (TP) bénéficiant d’un paquet multisectoriel. Pour l’atteinte de ce résultat, la stratégie adoptée par ce projet est le modèle de progression (graduation model), qui comprend une combinaison d’actions basées sur des transferts d’actifs destinés à augmenter les capitaux productifs du ménage, avec un accompagnement et une mise en place des mécanismes pour améliorer la capacité d’épargne des bénéficiaires et leur autonomisation économique. C’est dans ce cadre que VSF-B prévoit d’appuyer </w:t>
      </w:r>
      <w:r w:rsidR="00E52F98" w:rsidRPr="00E52F98">
        <w:rPr>
          <w:rFonts w:ascii="Garamond" w:hAnsi="Garamond" w:cs="Arial"/>
        </w:rPr>
        <w:t>877</w:t>
      </w:r>
      <w:r w:rsidRPr="00166866">
        <w:rPr>
          <w:rFonts w:ascii="Garamond" w:hAnsi="Garamond" w:cs="Arial"/>
        </w:rPr>
        <w:t xml:space="preserve"> bénéficiaires en kits </w:t>
      </w:r>
      <w:r w:rsidR="00E52F98">
        <w:rPr>
          <w:rFonts w:ascii="Garamond" w:hAnsi="Garamond" w:cs="Arial"/>
        </w:rPr>
        <w:t>béliers d’embouche</w:t>
      </w:r>
      <w:r w:rsidRPr="00166866">
        <w:rPr>
          <w:rFonts w:ascii="Garamond" w:hAnsi="Garamond" w:cs="Arial"/>
        </w:rPr>
        <w:t xml:space="preserve"> en termes de la reconstitution de cheptel (Recheptellisation des ménages vulnérables) </w:t>
      </w:r>
    </w:p>
    <w:p w14:paraId="4102A684" w14:textId="167F43BD" w:rsidR="00302713" w:rsidRDefault="00302713" w:rsidP="00302713">
      <w:pPr>
        <w:spacing w:before="120" w:after="0"/>
        <w:jc w:val="both"/>
        <w:rPr>
          <w:rFonts w:ascii="Garamond" w:hAnsi="Garamond" w:cs="Arial"/>
        </w:rPr>
      </w:pPr>
      <w:r w:rsidRPr="00166866">
        <w:rPr>
          <w:rFonts w:ascii="Garamond" w:hAnsi="Garamond" w:cs="Arial"/>
        </w:rPr>
        <w:t xml:space="preserve">A cet effet, il invite par le présent avis d’appel d’offres national, les fournisseurs /entreprises qualifiés avec une autorisation d’exercer à soumissionner pour la fourniture </w:t>
      </w:r>
      <w:r w:rsidRPr="008223EC">
        <w:rPr>
          <w:rFonts w:ascii="Garamond" w:hAnsi="Garamond" w:cs="Arial"/>
        </w:rPr>
        <w:t>d</w:t>
      </w:r>
      <w:r>
        <w:rPr>
          <w:rFonts w:ascii="Garamond" w:hAnsi="Garamond" w:cs="Arial"/>
        </w:rPr>
        <w:t>e</w:t>
      </w:r>
      <w:r w:rsidRPr="008223EC">
        <w:rPr>
          <w:rFonts w:ascii="Garamond" w:hAnsi="Garamond" w:cs="Arial"/>
        </w:rPr>
        <w:t xml:space="preserve"> </w:t>
      </w:r>
      <w:r w:rsidRPr="00302713">
        <w:rPr>
          <w:rFonts w:ascii="Garamond" w:hAnsi="Garamond" w:cs="Arial"/>
        </w:rPr>
        <w:t>1754 béliers d’embouches</w:t>
      </w:r>
      <w:r w:rsidRPr="008223EC">
        <w:rPr>
          <w:rFonts w:ascii="Garamond" w:hAnsi="Garamond" w:cs="Arial"/>
        </w:rPr>
        <w:t xml:space="preserve"> pour les communes de Dargol, Gotheye, Kourtheye, Sakoira et Dessa</w:t>
      </w:r>
      <w:r>
        <w:rPr>
          <w:rFonts w:ascii="Garamond" w:hAnsi="Garamond" w:cs="Arial"/>
        </w:rPr>
        <w:t xml:space="preserve"> </w:t>
      </w:r>
      <w:r w:rsidRPr="00166866">
        <w:rPr>
          <w:rFonts w:ascii="Garamond" w:hAnsi="Garamond" w:cs="Arial"/>
        </w:rPr>
        <w:t>selon les spécifications techniques définies</w:t>
      </w:r>
      <w:r>
        <w:rPr>
          <w:rFonts w:ascii="Garamond" w:hAnsi="Garamond" w:cs="Arial"/>
        </w:rPr>
        <w:t xml:space="preserve"> dans le Dossier d’Appel d’Offre</w:t>
      </w:r>
      <w:r w:rsidR="00366AD1">
        <w:rPr>
          <w:rFonts w:ascii="Garamond" w:hAnsi="Garamond" w:cs="Arial"/>
        </w:rPr>
        <w:t>s</w:t>
      </w:r>
      <w:r w:rsidRPr="00166866">
        <w:rPr>
          <w:rFonts w:ascii="Garamond" w:hAnsi="Garamond" w:cs="Arial"/>
        </w:rPr>
        <w:t>.</w:t>
      </w:r>
    </w:p>
    <w:p w14:paraId="70017F91" w14:textId="77777777" w:rsidR="00B96D25" w:rsidRDefault="00B96D25" w:rsidP="00302713">
      <w:pPr>
        <w:spacing w:before="120" w:after="0"/>
        <w:jc w:val="both"/>
        <w:rPr>
          <w:rFonts w:ascii="Garamond" w:hAnsi="Garamond" w:cs="Arial"/>
        </w:rPr>
      </w:pPr>
    </w:p>
    <w:p w14:paraId="1DBAEA2D" w14:textId="77777777" w:rsidR="00302713" w:rsidRPr="00726BBE" w:rsidRDefault="00302713" w:rsidP="00726BBE">
      <w:pPr>
        <w:spacing w:after="0" w:line="240" w:lineRule="auto"/>
        <w:jc w:val="both"/>
        <w:rPr>
          <w:rFonts w:ascii="Garamond" w:eastAsia="Times New Roman" w:hAnsi="Garamond" w:cs="Calibri"/>
          <w:b/>
          <w:bCs/>
          <w:color w:val="000000"/>
          <w:u w:val="single"/>
        </w:rPr>
      </w:pPr>
      <w:r w:rsidRPr="00726BBE">
        <w:rPr>
          <w:rFonts w:ascii="Garamond" w:eastAsia="Times New Roman" w:hAnsi="Garamond" w:cs="Calibri"/>
          <w:b/>
          <w:bCs/>
          <w:color w:val="000000"/>
          <w:u w:val="single"/>
        </w:rPr>
        <w:t xml:space="preserve">Retrait des Dossiers </w:t>
      </w:r>
    </w:p>
    <w:p w14:paraId="26B67A1F" w14:textId="1DB8E6D0" w:rsidR="00302713" w:rsidRDefault="00302713" w:rsidP="00302713">
      <w:pPr>
        <w:spacing w:before="120" w:after="0"/>
        <w:jc w:val="both"/>
        <w:rPr>
          <w:rFonts w:ascii="Garamond" w:hAnsi="Garamond" w:cs="Arial"/>
        </w:rPr>
      </w:pPr>
      <w:r w:rsidRPr="00A41CAB">
        <w:rPr>
          <w:rFonts w:ascii="Garamond" w:hAnsi="Garamond" w:cs="Arial"/>
        </w:rPr>
        <w:t xml:space="preserve">Les </w:t>
      </w:r>
      <w:r>
        <w:rPr>
          <w:rFonts w:ascii="Garamond" w:hAnsi="Garamond" w:cs="Arial"/>
        </w:rPr>
        <w:t>D</w:t>
      </w:r>
      <w:r w:rsidRPr="00A41CAB">
        <w:rPr>
          <w:rFonts w:ascii="Garamond" w:hAnsi="Garamond" w:cs="Arial"/>
        </w:rPr>
        <w:t>ossiers</w:t>
      </w:r>
      <w:r>
        <w:rPr>
          <w:rFonts w:ascii="Garamond" w:hAnsi="Garamond" w:cs="Arial"/>
        </w:rPr>
        <w:t xml:space="preserve"> d’Appel d’Offres (DAO)</w:t>
      </w:r>
      <w:r w:rsidRPr="00A41CAB">
        <w:rPr>
          <w:rFonts w:ascii="Garamond" w:hAnsi="Garamond" w:cs="Arial"/>
        </w:rPr>
        <w:t xml:space="preserve"> peuvent être retirés au niveau du bureau de VSF-B : 54, rue Issa Béri BP : 12 632 Niger à Niamey moyennant une somme de vingt mille (20 000) Francs CFA non remboursable.  Les offres seront reçues au plus tard </w:t>
      </w:r>
      <w:r w:rsidR="00B96D25" w:rsidRPr="00B96D25">
        <w:rPr>
          <w:rFonts w:ascii="Garamond" w:hAnsi="Garamond" w:cs="Arial"/>
        </w:rPr>
        <w:t xml:space="preserve">le </w:t>
      </w:r>
      <w:r w:rsidR="00B96D25" w:rsidRPr="00B96D25">
        <w:rPr>
          <w:rFonts w:ascii="Garamond" w:hAnsi="Garamond" w:cs="Arial"/>
          <w:b/>
          <w:bCs/>
        </w:rPr>
        <w:t>mercredi 10 août 2022 à 16h00</w:t>
      </w:r>
      <w:r w:rsidRPr="00B96D25">
        <w:rPr>
          <w:rFonts w:ascii="Garamond" w:hAnsi="Garamond" w:cs="Arial"/>
          <w:b/>
          <w:bCs/>
        </w:rPr>
        <w:t>.</w:t>
      </w:r>
      <w:r w:rsidRPr="00B96D25">
        <w:rPr>
          <w:rFonts w:ascii="Garamond" w:hAnsi="Garamond" w:cs="Arial"/>
        </w:rPr>
        <w:t xml:space="preserve"> </w:t>
      </w:r>
      <w:r w:rsidRPr="00A41CAB">
        <w:rPr>
          <w:rFonts w:ascii="Garamond" w:hAnsi="Garamond" w:cs="Arial"/>
        </w:rPr>
        <w:t>Pour toute information complémentaire merci de vous adresser avant aux adresses suivantes :</w:t>
      </w:r>
    </w:p>
    <w:p w14:paraId="4177AC76" w14:textId="6D51C281" w:rsidR="00302713" w:rsidRDefault="00302713" w:rsidP="00B96D25">
      <w:pPr>
        <w:pStyle w:val="Paragraphedeliste"/>
        <w:numPr>
          <w:ilvl w:val="0"/>
          <w:numId w:val="2"/>
        </w:numPr>
        <w:spacing w:before="120" w:after="0"/>
        <w:jc w:val="both"/>
        <w:rPr>
          <w:rFonts w:ascii="Garamond" w:hAnsi="Garamond" w:cs="Arial"/>
        </w:rPr>
      </w:pPr>
      <w:r w:rsidRPr="00B96D25">
        <w:rPr>
          <w:rFonts w:ascii="Garamond" w:hAnsi="Garamond" w:cs="Arial"/>
        </w:rPr>
        <w:t xml:space="preserve">Bassirou Souley, Email : </w:t>
      </w:r>
      <w:hyperlink r:id="rId7" w:history="1">
        <w:r w:rsidRPr="00B96D25">
          <w:rPr>
            <w:rStyle w:val="Lienhypertexte"/>
            <w:rFonts w:ascii="Garamond" w:hAnsi="Garamond" w:cs="Arial"/>
          </w:rPr>
          <w:t>b.souley@vsf-belgium.org</w:t>
        </w:r>
      </w:hyperlink>
      <w:r w:rsidRPr="00B96D25">
        <w:rPr>
          <w:rFonts w:ascii="Garamond" w:hAnsi="Garamond" w:cs="Arial"/>
        </w:rPr>
        <w:t xml:space="preserve"> Tel : 94 75 39 26 /80 08 09 49 </w:t>
      </w:r>
    </w:p>
    <w:p w14:paraId="749FCFAA" w14:textId="77777777" w:rsidR="00B96D25" w:rsidRPr="00B96D25" w:rsidRDefault="00B96D25" w:rsidP="00B96D25">
      <w:pPr>
        <w:pStyle w:val="Paragraphedeliste"/>
        <w:numPr>
          <w:ilvl w:val="0"/>
          <w:numId w:val="2"/>
        </w:numPr>
        <w:spacing w:before="120" w:after="0"/>
        <w:jc w:val="both"/>
        <w:rPr>
          <w:rFonts w:ascii="Garamond" w:hAnsi="Garamond" w:cs="Arial"/>
        </w:rPr>
      </w:pPr>
    </w:p>
    <w:p w14:paraId="2720035C" w14:textId="4B3E9F61" w:rsidR="00302713" w:rsidRPr="00B96D25" w:rsidRDefault="00302713" w:rsidP="00B96D25">
      <w:pPr>
        <w:pStyle w:val="Paragraphedeliste"/>
        <w:numPr>
          <w:ilvl w:val="0"/>
          <w:numId w:val="2"/>
        </w:numPr>
        <w:spacing w:after="0" w:line="240" w:lineRule="auto"/>
        <w:jc w:val="both"/>
        <w:rPr>
          <w:rFonts w:ascii="Garamond" w:hAnsi="Garamond" w:cs="Arial"/>
        </w:rPr>
      </w:pPr>
      <w:r w:rsidRPr="00B96D25">
        <w:rPr>
          <w:rFonts w:ascii="Garamond" w:hAnsi="Garamond" w:cs="Arial"/>
        </w:rPr>
        <w:t xml:space="preserve">Wahabou Mamane, Email : </w:t>
      </w:r>
      <w:r w:rsidR="00187254" w:rsidRPr="00187254">
        <w:rPr>
          <w:rFonts w:ascii="Garamond" w:hAnsi="Garamond" w:cs="Arial"/>
          <w:color w:val="2F5496" w:themeColor="accent1" w:themeShade="BF"/>
        </w:rPr>
        <w:t>w.</w:t>
      </w:r>
      <w:hyperlink r:id="rId8" w:history="1">
        <w:r w:rsidR="00187254" w:rsidRPr="00187254">
          <w:rPr>
            <w:rStyle w:val="Lienhypertexte"/>
            <w:rFonts w:ascii="Garamond" w:hAnsi="Garamond" w:cs="Arial"/>
            <w:color w:val="2F5496" w:themeColor="accent1" w:themeShade="BF"/>
          </w:rPr>
          <w:t>mamane@vsf-belgium.org</w:t>
        </w:r>
      </w:hyperlink>
      <w:r w:rsidRPr="00B96D25">
        <w:rPr>
          <w:rFonts w:ascii="Garamond" w:hAnsi="Garamond" w:cs="Arial"/>
        </w:rPr>
        <w:t xml:space="preserve"> , Tel : 94</w:t>
      </w:r>
      <w:r w:rsidR="00B96D25">
        <w:rPr>
          <w:rFonts w:ascii="Garamond" w:hAnsi="Garamond" w:cs="Arial"/>
        </w:rPr>
        <w:t xml:space="preserve"> </w:t>
      </w:r>
      <w:r w:rsidRPr="00B96D25">
        <w:rPr>
          <w:rFonts w:ascii="Garamond" w:hAnsi="Garamond" w:cs="Arial"/>
        </w:rPr>
        <w:t>82</w:t>
      </w:r>
      <w:r w:rsidR="00B96D25">
        <w:rPr>
          <w:rFonts w:ascii="Garamond" w:hAnsi="Garamond" w:cs="Arial"/>
        </w:rPr>
        <w:t xml:space="preserve"> </w:t>
      </w:r>
      <w:r w:rsidRPr="00B96D25">
        <w:rPr>
          <w:rFonts w:ascii="Garamond" w:hAnsi="Garamond" w:cs="Arial"/>
        </w:rPr>
        <w:t>97</w:t>
      </w:r>
      <w:r w:rsidR="00B96D25">
        <w:rPr>
          <w:rFonts w:ascii="Garamond" w:hAnsi="Garamond" w:cs="Arial"/>
        </w:rPr>
        <w:t xml:space="preserve"> </w:t>
      </w:r>
      <w:r w:rsidRPr="00B96D25">
        <w:rPr>
          <w:rFonts w:ascii="Garamond" w:hAnsi="Garamond" w:cs="Arial"/>
        </w:rPr>
        <w:t>91</w:t>
      </w:r>
      <w:r w:rsidR="00B96D25">
        <w:rPr>
          <w:rFonts w:ascii="Garamond" w:hAnsi="Garamond" w:cs="Arial"/>
        </w:rPr>
        <w:t xml:space="preserve"> / 96 89 43 40</w:t>
      </w:r>
    </w:p>
    <w:p w14:paraId="122DA7C2" w14:textId="77777777" w:rsidR="00302713" w:rsidRDefault="00302713" w:rsidP="00302713">
      <w:pPr>
        <w:spacing w:after="0" w:line="240" w:lineRule="auto"/>
        <w:jc w:val="both"/>
        <w:rPr>
          <w:rFonts w:ascii="Garamond" w:hAnsi="Garamond" w:cs="Arial"/>
        </w:rPr>
      </w:pPr>
    </w:p>
    <w:p w14:paraId="7C896DF4" w14:textId="77777777" w:rsidR="00302713" w:rsidRPr="00166866" w:rsidRDefault="00302713" w:rsidP="00302713">
      <w:pPr>
        <w:spacing w:after="120"/>
        <w:jc w:val="both"/>
        <w:rPr>
          <w:rFonts w:ascii="Garamond" w:hAnsi="Garamond" w:cs="Arial"/>
        </w:rPr>
      </w:pPr>
      <w:r w:rsidRPr="00166866">
        <w:rPr>
          <w:rFonts w:ascii="Garamond" w:hAnsi="Garamond" w:cs="Arial"/>
        </w:rPr>
        <w:t xml:space="preserve">Pour être éligible tout soumissionnaire doit fournir un dossier administratif composé des copies des pièces obligatoires suivantes : </w:t>
      </w:r>
    </w:p>
    <w:p w14:paraId="3F4C177C" w14:textId="77777777" w:rsidR="00302713" w:rsidRPr="00166866" w:rsidRDefault="00302713" w:rsidP="00302713">
      <w:pPr>
        <w:numPr>
          <w:ilvl w:val="0"/>
          <w:numId w:val="1"/>
        </w:numPr>
        <w:spacing w:after="0"/>
        <w:jc w:val="both"/>
        <w:rPr>
          <w:rFonts w:ascii="Garamond" w:hAnsi="Garamond" w:cs="Arial"/>
        </w:rPr>
      </w:pPr>
      <w:r w:rsidRPr="00166866">
        <w:rPr>
          <w:rFonts w:ascii="Garamond" w:hAnsi="Garamond" w:cs="Arial"/>
        </w:rPr>
        <w:t>Numéro d’Identification Fiscale (NIF) au nom de l’entreprise ;</w:t>
      </w:r>
    </w:p>
    <w:p w14:paraId="652DD4F9" w14:textId="77777777" w:rsidR="00302713" w:rsidRPr="00166866" w:rsidRDefault="00302713" w:rsidP="00302713">
      <w:pPr>
        <w:numPr>
          <w:ilvl w:val="0"/>
          <w:numId w:val="1"/>
        </w:numPr>
        <w:spacing w:after="0"/>
        <w:jc w:val="both"/>
        <w:rPr>
          <w:rFonts w:ascii="Garamond" w:hAnsi="Garamond" w:cs="Arial"/>
        </w:rPr>
      </w:pPr>
      <w:r w:rsidRPr="00166866">
        <w:rPr>
          <w:rFonts w:ascii="Garamond" w:hAnsi="Garamond" w:cs="Arial"/>
        </w:rPr>
        <w:lastRenderedPageBreak/>
        <w:t>Attestation de Régularité Fiscale (ARF) en cours de validité ;</w:t>
      </w:r>
    </w:p>
    <w:p w14:paraId="2A504800" w14:textId="77777777" w:rsidR="00302713" w:rsidRPr="00166866" w:rsidRDefault="00302713" w:rsidP="00302713">
      <w:pPr>
        <w:numPr>
          <w:ilvl w:val="0"/>
          <w:numId w:val="1"/>
        </w:numPr>
        <w:spacing w:after="0"/>
        <w:jc w:val="both"/>
        <w:rPr>
          <w:rFonts w:ascii="Garamond" w:hAnsi="Garamond" w:cs="Arial"/>
        </w:rPr>
      </w:pPr>
      <w:r w:rsidRPr="00166866">
        <w:rPr>
          <w:rFonts w:ascii="Garamond" w:hAnsi="Garamond" w:cs="Arial"/>
        </w:rPr>
        <w:t>Autorisation du Registre de Commerce et du Crédit Mobilier (RCCM) ;</w:t>
      </w:r>
    </w:p>
    <w:p w14:paraId="64E6DEEC" w14:textId="77777777" w:rsidR="00302713" w:rsidRPr="00D55791" w:rsidRDefault="00302713" w:rsidP="00302713">
      <w:pPr>
        <w:numPr>
          <w:ilvl w:val="0"/>
          <w:numId w:val="1"/>
        </w:numPr>
        <w:spacing w:after="0"/>
        <w:jc w:val="both"/>
        <w:rPr>
          <w:rFonts w:ascii="Garamond" w:hAnsi="Garamond" w:cs="Arial"/>
        </w:rPr>
      </w:pPr>
      <w:r w:rsidRPr="00D55791">
        <w:rPr>
          <w:rFonts w:ascii="Garamond" w:hAnsi="Garamond" w:cs="Arial"/>
        </w:rPr>
        <w:t>Attestation de la capacité financière ;</w:t>
      </w:r>
    </w:p>
    <w:p w14:paraId="0802E30C" w14:textId="77777777" w:rsidR="00302713" w:rsidRPr="00166866" w:rsidRDefault="00302713" w:rsidP="00302713">
      <w:pPr>
        <w:numPr>
          <w:ilvl w:val="0"/>
          <w:numId w:val="1"/>
        </w:numPr>
        <w:spacing w:after="0"/>
        <w:jc w:val="both"/>
        <w:rPr>
          <w:rFonts w:ascii="Garamond" w:hAnsi="Garamond" w:cs="Arial"/>
        </w:rPr>
      </w:pPr>
      <w:r w:rsidRPr="00166866">
        <w:rPr>
          <w:rFonts w:ascii="Garamond" w:hAnsi="Garamond" w:cs="Arial"/>
        </w:rPr>
        <w:t>Attestation de domiciliation bancaire au nom de l’entreprise ;</w:t>
      </w:r>
    </w:p>
    <w:p w14:paraId="71CCF8A1" w14:textId="77777777" w:rsidR="00302713" w:rsidRPr="00166866" w:rsidRDefault="00302713" w:rsidP="00302713">
      <w:pPr>
        <w:numPr>
          <w:ilvl w:val="0"/>
          <w:numId w:val="1"/>
        </w:numPr>
        <w:spacing w:after="0"/>
        <w:jc w:val="both"/>
        <w:rPr>
          <w:rFonts w:ascii="Garamond" w:hAnsi="Garamond" w:cs="Arial"/>
        </w:rPr>
      </w:pPr>
      <w:r w:rsidRPr="00166866">
        <w:rPr>
          <w:rFonts w:ascii="Garamond" w:hAnsi="Garamond" w:cs="Arial"/>
        </w:rPr>
        <w:t>La preuve de pouvoir fournir une facture certifiée</w:t>
      </w:r>
    </w:p>
    <w:p w14:paraId="5F6B3E4F" w14:textId="77777777" w:rsidR="00302713" w:rsidRPr="00C31365" w:rsidRDefault="00302713" w:rsidP="00302713">
      <w:pPr>
        <w:numPr>
          <w:ilvl w:val="0"/>
          <w:numId w:val="1"/>
        </w:numPr>
        <w:spacing w:after="0"/>
        <w:jc w:val="both"/>
        <w:rPr>
          <w:rFonts w:ascii="Garamond" w:hAnsi="Garamond" w:cs="Arial"/>
        </w:rPr>
      </w:pPr>
      <w:r w:rsidRPr="00C31365">
        <w:rPr>
          <w:rFonts w:ascii="Garamond" w:hAnsi="Garamond" w:cs="Arial"/>
        </w:rPr>
        <w:t xml:space="preserve">En cas de </w:t>
      </w:r>
      <w:r w:rsidRPr="00D55791">
        <w:rPr>
          <w:rFonts w:ascii="Garamond" w:hAnsi="Garamond" w:cs="Arial"/>
        </w:rPr>
        <w:t>groupement,</w:t>
      </w:r>
      <w:r w:rsidRPr="00C31365">
        <w:rPr>
          <w:rFonts w:ascii="Garamond" w:hAnsi="Garamond" w:cs="Arial"/>
        </w:rPr>
        <w:t xml:space="preserve"> il sera demande un accord de groupement ou consortium,</w:t>
      </w:r>
    </w:p>
    <w:p w14:paraId="3042466D" w14:textId="77777777" w:rsidR="00302713" w:rsidRPr="00277C1F" w:rsidRDefault="00302713" w:rsidP="00302713">
      <w:pPr>
        <w:numPr>
          <w:ilvl w:val="0"/>
          <w:numId w:val="1"/>
        </w:numPr>
        <w:spacing w:after="0"/>
        <w:jc w:val="both"/>
        <w:rPr>
          <w:rFonts w:ascii="Garamond" w:hAnsi="Garamond" w:cs="Arial"/>
        </w:rPr>
      </w:pPr>
      <w:r w:rsidRPr="00C31365">
        <w:rPr>
          <w:rFonts w:ascii="Garamond" w:hAnsi="Garamond" w:cs="Arial"/>
        </w:rPr>
        <w:t>Tous les membres du groupement ou consortium doivent fournir tous les documents demandés</w:t>
      </w:r>
    </w:p>
    <w:p w14:paraId="79948262" w14:textId="77777777" w:rsidR="00302713" w:rsidRPr="00166866" w:rsidRDefault="00302713" w:rsidP="00302713">
      <w:pPr>
        <w:spacing w:before="120" w:after="120"/>
        <w:jc w:val="both"/>
        <w:rPr>
          <w:rFonts w:ascii="Garamond" w:hAnsi="Garamond" w:cs="Arial"/>
        </w:rPr>
      </w:pPr>
      <w:r w:rsidRPr="00166866">
        <w:rPr>
          <w:rFonts w:ascii="Garamond" w:hAnsi="Garamond" w:cs="Arial"/>
          <w:b/>
          <w:bCs/>
          <w:u w:val="single"/>
        </w:rPr>
        <w:t>NB</w:t>
      </w:r>
      <w:r w:rsidRPr="00166866">
        <w:rPr>
          <w:rFonts w:ascii="Garamond" w:hAnsi="Garamond" w:cs="Arial"/>
          <w:b/>
          <w:bCs/>
        </w:rPr>
        <w:t xml:space="preserve"> : </w:t>
      </w:r>
      <w:r w:rsidRPr="00166866">
        <w:rPr>
          <w:rFonts w:ascii="Garamond" w:hAnsi="Garamond" w:cs="Arial"/>
        </w:rPr>
        <w:t xml:space="preserve"> L’absence ou la non-conformité de l’une de ces pièces peut conduire à l’élimination du soumissionnaire pour le reste de l’évaluation.</w:t>
      </w:r>
    </w:p>
    <w:p w14:paraId="2904875C" w14:textId="3BB3FE76" w:rsidR="00302713" w:rsidRDefault="00302713" w:rsidP="00B96D25">
      <w:pPr>
        <w:overflowPunct w:val="0"/>
        <w:autoSpaceDE w:val="0"/>
        <w:autoSpaceDN w:val="0"/>
        <w:adjustRightInd w:val="0"/>
        <w:spacing w:after="0"/>
        <w:jc w:val="both"/>
        <w:textAlignment w:val="baseline"/>
        <w:rPr>
          <w:rFonts w:ascii="Garamond" w:eastAsia="Times New Roman" w:hAnsi="Garamond" w:cs="Arial"/>
          <w:color w:val="000000"/>
        </w:rPr>
      </w:pPr>
      <w:r w:rsidRPr="00166866">
        <w:rPr>
          <w:rFonts w:ascii="Garamond" w:eastAsia="Times New Roman" w:hAnsi="Garamond" w:cs="Arial"/>
          <w:color w:val="000000"/>
        </w:rPr>
        <w:t>Les offres (version papier)</w:t>
      </w:r>
      <w:r w:rsidRPr="001E6BAB">
        <w:t xml:space="preserve"> </w:t>
      </w:r>
      <w:r w:rsidRPr="001E6BAB">
        <w:rPr>
          <w:rFonts w:ascii="Garamond" w:eastAsia="Times New Roman" w:hAnsi="Garamond" w:cs="Arial"/>
          <w:color w:val="000000"/>
        </w:rPr>
        <w:t xml:space="preserve">dont </w:t>
      </w:r>
      <w:r w:rsidRPr="00C57576">
        <w:rPr>
          <w:rFonts w:ascii="Garamond" w:eastAsia="Times New Roman" w:hAnsi="Garamond" w:cs="Arial"/>
          <w:b/>
          <w:bCs/>
          <w:color w:val="000000"/>
        </w:rPr>
        <w:t>une (1) originale et deux (2) copies</w:t>
      </w:r>
      <w:r w:rsidRPr="00166866">
        <w:rPr>
          <w:rFonts w:ascii="Garamond" w:eastAsia="Times New Roman" w:hAnsi="Garamond" w:cs="Arial"/>
          <w:color w:val="000000"/>
        </w:rPr>
        <w:t xml:space="preserve"> port</w:t>
      </w:r>
      <w:r w:rsidR="00C57576">
        <w:rPr>
          <w:rFonts w:ascii="Garamond" w:eastAsia="Times New Roman" w:hAnsi="Garamond" w:cs="Arial"/>
          <w:color w:val="000000"/>
        </w:rPr>
        <w:t>ant</w:t>
      </w:r>
      <w:r w:rsidRPr="00166866">
        <w:rPr>
          <w:rFonts w:ascii="Garamond" w:eastAsia="Times New Roman" w:hAnsi="Garamond" w:cs="Arial"/>
          <w:color w:val="000000"/>
        </w:rPr>
        <w:t xml:space="preserve"> la mention :</w:t>
      </w:r>
      <w:r>
        <w:rPr>
          <w:rFonts w:ascii="Garamond" w:eastAsia="Times New Roman" w:hAnsi="Garamond" w:cs="Arial"/>
          <w:color w:val="000000"/>
        </w:rPr>
        <w:t xml:space="preserve"> « Avis</w:t>
      </w:r>
      <w:r w:rsidRPr="007D383B">
        <w:rPr>
          <w:rFonts w:ascii="Garamond" w:eastAsia="Times New Roman" w:hAnsi="Garamond" w:cs="Arial"/>
          <w:color w:val="000000"/>
        </w:rPr>
        <w:t xml:space="preserve"> d’appel d’offres pour la fourniture des caprins dans le cadre du projet de résilience et de cohésion sociale</w:t>
      </w:r>
      <w:r>
        <w:rPr>
          <w:rFonts w:ascii="Garamond" w:eastAsia="Times New Roman" w:hAnsi="Garamond" w:cs="Arial"/>
          <w:color w:val="000000"/>
        </w:rPr>
        <w:t>-RECOSA</w:t>
      </w:r>
      <w:r w:rsidRPr="00166866">
        <w:rPr>
          <w:rFonts w:ascii="Garamond" w:eastAsia="Times New Roman" w:hAnsi="Garamond" w:cs="Arial"/>
          <w:color w:val="000000"/>
        </w:rPr>
        <w:t xml:space="preserve"> » sur une grande enveloppe (A3) contenant elle-même 2 enveloppes (A4), l’une portant la mention « Offre technique » contenant les documents administratifs et la méthodologie de mise en œuvre de l’activité et l’autre portant la mention « offre financière » contenant l’offre financière</w:t>
      </w:r>
      <w:r>
        <w:rPr>
          <w:rFonts w:ascii="Garamond" w:eastAsia="Times New Roman" w:hAnsi="Garamond" w:cs="Arial"/>
          <w:color w:val="000000"/>
        </w:rPr>
        <w:t xml:space="preserve"> </w:t>
      </w:r>
      <w:r w:rsidR="00726BBE" w:rsidRPr="00726BBE">
        <w:rPr>
          <w:rFonts w:ascii="Garamond" w:eastAsia="Times New Roman" w:hAnsi="Garamond" w:cs="Arial"/>
          <w:color w:val="000000"/>
        </w:rPr>
        <w:t>doivent être déposées à la réception du Bureau de VSF-B sis au Boulevard Mali Béro, Rue 54 Issa Béri BP : 12.632, Niamey – NIGER, Tél : +227 20 72 52 01 au plus tard le mercredi 10 août 2022 à 16h00. Passé ce délai aucun dossier ne sera admis.</w:t>
      </w:r>
    </w:p>
    <w:p w14:paraId="77F2B530" w14:textId="77777777" w:rsidR="00B96D25" w:rsidRDefault="00B96D25" w:rsidP="00B96D25">
      <w:pPr>
        <w:overflowPunct w:val="0"/>
        <w:autoSpaceDE w:val="0"/>
        <w:autoSpaceDN w:val="0"/>
        <w:adjustRightInd w:val="0"/>
        <w:spacing w:after="0"/>
        <w:jc w:val="center"/>
        <w:textAlignment w:val="baseline"/>
        <w:rPr>
          <w:rFonts w:ascii="Garamond" w:eastAsia="Times New Roman" w:hAnsi="Garamond" w:cs="Arial"/>
          <w:color w:val="000000"/>
          <w:u w:val="single"/>
        </w:rPr>
      </w:pPr>
    </w:p>
    <w:p w14:paraId="5928ECF1" w14:textId="77777777" w:rsidR="00B96D25" w:rsidRDefault="00B96D25" w:rsidP="00302713">
      <w:pPr>
        <w:overflowPunct w:val="0"/>
        <w:autoSpaceDE w:val="0"/>
        <w:autoSpaceDN w:val="0"/>
        <w:adjustRightInd w:val="0"/>
        <w:spacing w:after="0" w:line="240" w:lineRule="atLeast"/>
        <w:jc w:val="center"/>
        <w:textAlignment w:val="baseline"/>
        <w:rPr>
          <w:rFonts w:ascii="Garamond" w:eastAsia="Times New Roman" w:hAnsi="Garamond" w:cs="Arial"/>
          <w:color w:val="000000"/>
          <w:u w:val="single"/>
        </w:rPr>
      </w:pPr>
    </w:p>
    <w:p w14:paraId="2DC99576" w14:textId="0496ACCC" w:rsidR="00302713" w:rsidRPr="001E6BAB" w:rsidRDefault="00302713" w:rsidP="00302713">
      <w:pPr>
        <w:overflowPunct w:val="0"/>
        <w:autoSpaceDE w:val="0"/>
        <w:autoSpaceDN w:val="0"/>
        <w:adjustRightInd w:val="0"/>
        <w:spacing w:after="0" w:line="240" w:lineRule="atLeast"/>
        <w:jc w:val="center"/>
        <w:textAlignment w:val="baseline"/>
        <w:rPr>
          <w:rFonts w:ascii="Garamond" w:eastAsia="Times New Roman" w:hAnsi="Garamond" w:cs="Arial"/>
          <w:color w:val="000000"/>
          <w:u w:val="single"/>
        </w:rPr>
      </w:pPr>
      <w:r w:rsidRPr="001E6BAB">
        <w:rPr>
          <w:rFonts w:ascii="Garamond" w:eastAsia="Times New Roman" w:hAnsi="Garamond" w:cs="Arial"/>
          <w:color w:val="000000"/>
          <w:u w:val="single"/>
        </w:rPr>
        <w:t xml:space="preserve">Fait à Niamey </w:t>
      </w:r>
      <w:r w:rsidR="00B96D25">
        <w:rPr>
          <w:rFonts w:ascii="Garamond" w:eastAsia="Times New Roman" w:hAnsi="Garamond" w:cs="Arial"/>
          <w:color w:val="000000"/>
          <w:u w:val="single"/>
        </w:rPr>
        <w:t>20</w:t>
      </w:r>
      <w:r w:rsidRPr="001E6BAB">
        <w:rPr>
          <w:rFonts w:ascii="Garamond" w:eastAsia="Times New Roman" w:hAnsi="Garamond" w:cs="Arial"/>
          <w:color w:val="000000"/>
          <w:u w:val="single"/>
        </w:rPr>
        <w:t xml:space="preserve"> juillet 2022</w:t>
      </w:r>
    </w:p>
    <w:bookmarkEnd w:id="1"/>
    <w:p w14:paraId="29779CD2" w14:textId="77777777" w:rsidR="00302713" w:rsidRDefault="00302713" w:rsidP="00302713">
      <w:pPr>
        <w:spacing w:after="0" w:line="240" w:lineRule="auto"/>
        <w:jc w:val="both"/>
        <w:rPr>
          <w:rFonts w:ascii="Garamond" w:eastAsia="Times New Roman" w:hAnsi="Garamond" w:cs="Calibri"/>
          <w:b/>
          <w:bCs/>
          <w:color w:val="000000"/>
          <w:u w:val="single"/>
        </w:rPr>
      </w:pPr>
    </w:p>
    <w:p w14:paraId="6CC7ECAB" w14:textId="77777777" w:rsidR="00302713" w:rsidRDefault="00302713" w:rsidP="00302713">
      <w:pPr>
        <w:spacing w:after="0" w:line="240" w:lineRule="auto"/>
        <w:jc w:val="both"/>
        <w:rPr>
          <w:rFonts w:ascii="Garamond" w:eastAsia="Times New Roman" w:hAnsi="Garamond" w:cs="Calibri"/>
          <w:b/>
          <w:bCs/>
          <w:color w:val="000000"/>
          <w:u w:val="single"/>
        </w:rPr>
      </w:pPr>
    </w:p>
    <w:p w14:paraId="4CCF47CB" w14:textId="77777777" w:rsidR="00302713" w:rsidRDefault="00302713" w:rsidP="00302713">
      <w:pPr>
        <w:spacing w:after="0" w:line="240" w:lineRule="auto"/>
        <w:jc w:val="both"/>
        <w:rPr>
          <w:rFonts w:ascii="Garamond" w:eastAsia="Times New Roman" w:hAnsi="Garamond" w:cs="Calibri"/>
          <w:b/>
          <w:bCs/>
          <w:color w:val="000000"/>
          <w:u w:val="single"/>
        </w:rPr>
      </w:pPr>
    </w:p>
    <w:p w14:paraId="47021156" w14:textId="77777777" w:rsidR="00302713" w:rsidRDefault="00302713" w:rsidP="00302713">
      <w:pPr>
        <w:spacing w:after="0" w:line="240" w:lineRule="auto"/>
        <w:jc w:val="both"/>
        <w:rPr>
          <w:rFonts w:ascii="Garamond" w:eastAsia="Times New Roman" w:hAnsi="Garamond" w:cs="Calibri"/>
          <w:b/>
          <w:bCs/>
          <w:color w:val="000000"/>
          <w:u w:val="single"/>
        </w:rPr>
      </w:pPr>
    </w:p>
    <w:p w14:paraId="355FDADF" w14:textId="77777777" w:rsidR="00302713" w:rsidRDefault="00302713" w:rsidP="00302713">
      <w:pPr>
        <w:spacing w:after="0" w:line="240" w:lineRule="auto"/>
        <w:jc w:val="both"/>
        <w:rPr>
          <w:rFonts w:ascii="Garamond" w:eastAsia="Times New Roman" w:hAnsi="Garamond" w:cs="Calibri"/>
          <w:b/>
          <w:bCs/>
          <w:color w:val="000000"/>
          <w:u w:val="single"/>
        </w:rPr>
      </w:pPr>
    </w:p>
    <w:p w14:paraId="395C738E" w14:textId="77777777" w:rsidR="00302713" w:rsidRDefault="00302713" w:rsidP="00302713">
      <w:pPr>
        <w:spacing w:after="0" w:line="240" w:lineRule="auto"/>
        <w:jc w:val="both"/>
        <w:rPr>
          <w:rFonts w:ascii="Garamond" w:eastAsia="Times New Roman" w:hAnsi="Garamond" w:cs="Calibri"/>
          <w:b/>
          <w:bCs/>
          <w:color w:val="000000"/>
          <w:u w:val="single"/>
        </w:rPr>
      </w:pPr>
    </w:p>
    <w:p w14:paraId="2AC9E08F" w14:textId="77777777" w:rsidR="00302713" w:rsidRDefault="00302713" w:rsidP="00302713">
      <w:pPr>
        <w:spacing w:after="0" w:line="240" w:lineRule="auto"/>
        <w:jc w:val="both"/>
        <w:rPr>
          <w:rFonts w:ascii="Garamond" w:eastAsia="Times New Roman" w:hAnsi="Garamond" w:cs="Calibri"/>
          <w:b/>
          <w:bCs/>
          <w:color w:val="000000"/>
          <w:u w:val="single"/>
        </w:rPr>
      </w:pPr>
    </w:p>
    <w:p w14:paraId="1DB89CDA" w14:textId="77777777" w:rsidR="00302713" w:rsidRDefault="00302713" w:rsidP="00302713">
      <w:pPr>
        <w:spacing w:after="0" w:line="240" w:lineRule="auto"/>
        <w:jc w:val="both"/>
        <w:rPr>
          <w:rFonts w:ascii="Garamond" w:eastAsia="Times New Roman" w:hAnsi="Garamond" w:cs="Calibri"/>
          <w:b/>
          <w:bCs/>
          <w:color w:val="000000"/>
          <w:u w:val="single"/>
        </w:rPr>
      </w:pPr>
    </w:p>
    <w:p w14:paraId="4E6614F0" w14:textId="77777777" w:rsidR="00302713" w:rsidRDefault="00302713" w:rsidP="00302713">
      <w:pPr>
        <w:spacing w:after="0" w:line="240" w:lineRule="auto"/>
        <w:jc w:val="both"/>
        <w:rPr>
          <w:rFonts w:ascii="Garamond" w:eastAsia="Times New Roman" w:hAnsi="Garamond" w:cs="Calibri"/>
          <w:b/>
          <w:bCs/>
          <w:color w:val="000000"/>
          <w:u w:val="single"/>
        </w:rPr>
      </w:pPr>
    </w:p>
    <w:p w14:paraId="3D3E0870" w14:textId="77777777" w:rsidR="00302713" w:rsidRDefault="00302713" w:rsidP="00302713">
      <w:pPr>
        <w:spacing w:after="0" w:line="240" w:lineRule="auto"/>
        <w:jc w:val="both"/>
        <w:rPr>
          <w:rFonts w:ascii="Garamond" w:eastAsia="Times New Roman" w:hAnsi="Garamond" w:cs="Calibri"/>
          <w:b/>
          <w:bCs/>
          <w:color w:val="000000"/>
          <w:u w:val="single"/>
        </w:rPr>
      </w:pPr>
    </w:p>
    <w:p w14:paraId="0FD694F2" w14:textId="77777777" w:rsidR="00302713" w:rsidRDefault="00302713" w:rsidP="00302713">
      <w:pPr>
        <w:spacing w:after="0" w:line="240" w:lineRule="auto"/>
        <w:jc w:val="both"/>
        <w:rPr>
          <w:rFonts w:ascii="Garamond" w:eastAsia="Times New Roman" w:hAnsi="Garamond" w:cs="Calibri"/>
          <w:b/>
          <w:bCs/>
          <w:color w:val="000000"/>
          <w:u w:val="single"/>
        </w:rPr>
      </w:pPr>
    </w:p>
    <w:p w14:paraId="361CBCBD" w14:textId="77777777" w:rsidR="00302713" w:rsidRDefault="00302713" w:rsidP="00302713">
      <w:pPr>
        <w:spacing w:after="0" w:line="240" w:lineRule="auto"/>
        <w:jc w:val="both"/>
        <w:rPr>
          <w:rFonts w:ascii="Garamond" w:eastAsia="Times New Roman" w:hAnsi="Garamond" w:cs="Calibri"/>
          <w:b/>
          <w:bCs/>
          <w:color w:val="000000"/>
          <w:u w:val="single"/>
        </w:rPr>
      </w:pPr>
    </w:p>
    <w:p w14:paraId="07817AAD" w14:textId="77777777" w:rsidR="00302713" w:rsidRDefault="00302713" w:rsidP="00302713">
      <w:pPr>
        <w:spacing w:after="0" w:line="240" w:lineRule="auto"/>
        <w:jc w:val="both"/>
        <w:rPr>
          <w:rFonts w:ascii="Garamond" w:eastAsia="Times New Roman" w:hAnsi="Garamond" w:cs="Calibri"/>
          <w:b/>
          <w:bCs/>
          <w:color w:val="000000"/>
          <w:u w:val="single"/>
        </w:rPr>
      </w:pPr>
    </w:p>
    <w:p w14:paraId="0D4BF46D" w14:textId="77777777" w:rsidR="00302713" w:rsidRDefault="00302713" w:rsidP="00302713">
      <w:pPr>
        <w:spacing w:after="0" w:line="240" w:lineRule="auto"/>
        <w:jc w:val="both"/>
        <w:rPr>
          <w:rFonts w:ascii="Garamond" w:eastAsia="Times New Roman" w:hAnsi="Garamond" w:cs="Calibri"/>
          <w:b/>
          <w:bCs/>
          <w:color w:val="000000"/>
          <w:u w:val="single"/>
        </w:rPr>
      </w:pPr>
    </w:p>
    <w:p w14:paraId="35ECA834" w14:textId="77777777" w:rsidR="00302713" w:rsidRDefault="00302713" w:rsidP="00302713">
      <w:pPr>
        <w:spacing w:after="0" w:line="240" w:lineRule="auto"/>
        <w:jc w:val="both"/>
        <w:rPr>
          <w:rFonts w:ascii="Garamond" w:eastAsia="Times New Roman" w:hAnsi="Garamond" w:cs="Calibri"/>
          <w:b/>
          <w:bCs/>
          <w:color w:val="000000"/>
          <w:u w:val="single"/>
        </w:rPr>
      </w:pPr>
    </w:p>
    <w:p w14:paraId="52FDABFB" w14:textId="77777777" w:rsidR="00302713" w:rsidRDefault="00302713" w:rsidP="00302713">
      <w:pPr>
        <w:spacing w:after="0" w:line="240" w:lineRule="auto"/>
        <w:jc w:val="both"/>
        <w:rPr>
          <w:rFonts w:ascii="Garamond" w:eastAsia="Times New Roman" w:hAnsi="Garamond" w:cs="Calibri"/>
          <w:b/>
          <w:bCs/>
          <w:color w:val="000000"/>
          <w:u w:val="single"/>
        </w:rPr>
      </w:pPr>
    </w:p>
    <w:p w14:paraId="68BB94E6" w14:textId="77777777" w:rsidR="00302713" w:rsidRDefault="00302713" w:rsidP="00302713">
      <w:pPr>
        <w:spacing w:after="0" w:line="240" w:lineRule="auto"/>
        <w:jc w:val="both"/>
        <w:rPr>
          <w:rFonts w:ascii="Garamond" w:eastAsia="Times New Roman" w:hAnsi="Garamond" w:cs="Calibri"/>
          <w:b/>
          <w:bCs/>
          <w:color w:val="000000"/>
          <w:u w:val="single"/>
        </w:rPr>
      </w:pPr>
    </w:p>
    <w:p w14:paraId="7F4C17CA" w14:textId="77777777" w:rsidR="00302713" w:rsidRDefault="00302713" w:rsidP="00302713">
      <w:pPr>
        <w:spacing w:after="0" w:line="240" w:lineRule="auto"/>
        <w:jc w:val="both"/>
        <w:rPr>
          <w:rFonts w:ascii="Garamond" w:eastAsia="Times New Roman" w:hAnsi="Garamond" w:cs="Calibri"/>
          <w:b/>
          <w:bCs/>
          <w:color w:val="000000"/>
          <w:u w:val="single"/>
        </w:rPr>
      </w:pPr>
    </w:p>
    <w:p w14:paraId="2539913A" w14:textId="77777777" w:rsidR="00302713" w:rsidRPr="00D42F55" w:rsidRDefault="00302713" w:rsidP="00302713">
      <w:pPr>
        <w:spacing w:after="0" w:line="240" w:lineRule="auto"/>
        <w:jc w:val="both"/>
        <w:rPr>
          <w:rFonts w:ascii="Garamond" w:eastAsia="Times New Roman" w:hAnsi="Garamond" w:cs="Calibri"/>
          <w:b/>
          <w:bCs/>
          <w:color w:val="000000"/>
          <w:u w:val="single"/>
        </w:rPr>
      </w:pPr>
    </w:p>
    <w:p w14:paraId="2C8526D4" w14:textId="77777777" w:rsidR="00302713" w:rsidRPr="00166866" w:rsidRDefault="00302713" w:rsidP="00302713">
      <w:pPr>
        <w:spacing w:after="0" w:line="240" w:lineRule="auto"/>
        <w:jc w:val="both"/>
        <w:rPr>
          <w:rFonts w:ascii="Garamond" w:eastAsia="Times New Roman" w:hAnsi="Garamond" w:cs="Calibri"/>
          <w:color w:val="000000"/>
        </w:rPr>
      </w:pPr>
    </w:p>
    <w:p w14:paraId="0B2F54CE" w14:textId="77777777" w:rsidR="00302713" w:rsidRDefault="00302713" w:rsidP="00302713"/>
    <w:p w14:paraId="09B71173" w14:textId="77777777" w:rsidR="001220ED" w:rsidRDefault="001220ED"/>
    <w:sectPr w:rsidR="001220E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A4B7B" w14:textId="77777777" w:rsidR="00EB43A7" w:rsidRDefault="00EB43A7">
      <w:pPr>
        <w:spacing w:after="0" w:line="240" w:lineRule="auto"/>
      </w:pPr>
      <w:r>
        <w:separator/>
      </w:r>
    </w:p>
  </w:endnote>
  <w:endnote w:type="continuationSeparator" w:id="0">
    <w:p w14:paraId="5085791C" w14:textId="77777777" w:rsidR="00EB43A7" w:rsidRDefault="00EB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216536"/>
      <w:docPartObj>
        <w:docPartGallery w:val="Page Numbers (Bottom of Page)"/>
        <w:docPartUnique/>
      </w:docPartObj>
    </w:sdtPr>
    <w:sdtEndPr/>
    <w:sdtContent>
      <w:p w14:paraId="60DF0DCA" w14:textId="0BD1A04E" w:rsidR="004E5A27" w:rsidRDefault="004E5A27">
        <w:pPr>
          <w:pStyle w:val="Pieddepage"/>
          <w:jc w:val="right"/>
        </w:pPr>
        <w:r>
          <w:fldChar w:fldCharType="begin"/>
        </w:r>
        <w:r>
          <w:instrText>PAGE   \* MERGEFORMAT</w:instrText>
        </w:r>
        <w:r>
          <w:fldChar w:fldCharType="separate"/>
        </w:r>
        <w:r w:rsidR="00A4612B">
          <w:rPr>
            <w:noProof/>
          </w:rPr>
          <w:t>1</w:t>
        </w:r>
        <w:r>
          <w:fldChar w:fldCharType="end"/>
        </w:r>
      </w:p>
    </w:sdtContent>
  </w:sdt>
  <w:p w14:paraId="0167F52B" w14:textId="77777777" w:rsidR="004E5A27" w:rsidRDefault="004E5A2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7F99B" w14:textId="77777777" w:rsidR="00EB43A7" w:rsidRDefault="00EB43A7">
      <w:pPr>
        <w:spacing w:after="0" w:line="240" w:lineRule="auto"/>
      </w:pPr>
      <w:r>
        <w:separator/>
      </w:r>
    </w:p>
  </w:footnote>
  <w:footnote w:type="continuationSeparator" w:id="0">
    <w:p w14:paraId="305D7A24" w14:textId="77777777" w:rsidR="00EB43A7" w:rsidRDefault="00EB4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528BF" w14:textId="77777777" w:rsidR="006606BC" w:rsidRDefault="00EB43A7">
    <w:pPr>
      <w:pStyle w:val="En-tte"/>
    </w:pPr>
  </w:p>
  <w:p w14:paraId="5988ECEB" w14:textId="77777777" w:rsidR="00D42F55" w:rsidRDefault="001463BD" w:rsidP="006606BC">
    <w:pPr>
      <w:pStyle w:val="En-tte"/>
      <w:jc w:val="center"/>
    </w:pPr>
    <w:r w:rsidRPr="006606BC">
      <w:rPr>
        <w:noProof/>
        <w:lang w:eastAsia="fr-FR"/>
      </w:rPr>
      <w:drawing>
        <wp:inline distT="0" distB="0" distL="0" distR="0" wp14:anchorId="180A3D0C" wp14:editId="5BD4AAEF">
          <wp:extent cx="1304925" cy="64770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6477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57095"/>
    <w:multiLevelType w:val="hybridMultilevel"/>
    <w:tmpl w:val="B2C244C6"/>
    <w:lvl w:ilvl="0" w:tplc="59987E10">
      <w:start w:val="1"/>
      <w:numFmt w:val="bullet"/>
      <w:lvlText w:val="-"/>
      <w:lvlJc w:val="left"/>
      <w:pPr>
        <w:ind w:left="720" w:hanging="360"/>
      </w:pPr>
      <w:rPr>
        <w:rFonts w:ascii="Gill Sans MT" w:eastAsia="Calibri" w:hAnsi="Gill Sans MT"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31C92722"/>
    <w:multiLevelType w:val="hybridMultilevel"/>
    <w:tmpl w:val="06380C3C"/>
    <w:lvl w:ilvl="0" w:tplc="01CC2ABE">
      <w:start w:val="6"/>
      <w:numFmt w:val="bullet"/>
      <w:lvlText w:val="-"/>
      <w:lvlJc w:val="left"/>
      <w:pPr>
        <w:ind w:left="720" w:hanging="360"/>
      </w:pPr>
      <w:rPr>
        <w:rFonts w:ascii="Garamond" w:eastAsia="Calibri"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713"/>
    <w:rsid w:val="001220ED"/>
    <w:rsid w:val="001463BD"/>
    <w:rsid w:val="00187254"/>
    <w:rsid w:val="001A074F"/>
    <w:rsid w:val="00237906"/>
    <w:rsid w:val="00302713"/>
    <w:rsid w:val="00366AD1"/>
    <w:rsid w:val="004E5A27"/>
    <w:rsid w:val="00726BBE"/>
    <w:rsid w:val="00A4612B"/>
    <w:rsid w:val="00B96D25"/>
    <w:rsid w:val="00C57576"/>
    <w:rsid w:val="00D073CC"/>
    <w:rsid w:val="00E52F98"/>
    <w:rsid w:val="00EB43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88C9D"/>
  <w15:chartTrackingRefBased/>
  <w15:docId w15:val="{24ADCC80-D2C1-429B-8BC8-6146E05C7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713"/>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302713"/>
    <w:rPr>
      <w:color w:val="0000FF"/>
      <w:u w:val="single"/>
    </w:rPr>
  </w:style>
  <w:style w:type="paragraph" w:styleId="En-tte">
    <w:name w:val="header"/>
    <w:basedOn w:val="Normal"/>
    <w:link w:val="En-tteCar"/>
    <w:uiPriority w:val="99"/>
    <w:unhideWhenUsed/>
    <w:rsid w:val="00302713"/>
    <w:pPr>
      <w:tabs>
        <w:tab w:val="center" w:pos="4536"/>
        <w:tab w:val="right" w:pos="9072"/>
      </w:tabs>
      <w:spacing w:after="0" w:line="240" w:lineRule="auto"/>
    </w:pPr>
  </w:style>
  <w:style w:type="character" w:customStyle="1" w:styleId="En-tteCar">
    <w:name w:val="En-tête Car"/>
    <w:basedOn w:val="Policepardfaut"/>
    <w:link w:val="En-tte"/>
    <w:uiPriority w:val="99"/>
    <w:rsid w:val="00302713"/>
    <w:rPr>
      <w:rFonts w:ascii="Calibri" w:eastAsia="Calibri" w:hAnsi="Calibri" w:cs="Times New Roman"/>
    </w:rPr>
  </w:style>
  <w:style w:type="paragraph" w:styleId="Paragraphedeliste">
    <w:name w:val="List Paragraph"/>
    <w:basedOn w:val="Normal"/>
    <w:uiPriority w:val="34"/>
    <w:qFormat/>
    <w:rsid w:val="00B96D25"/>
    <w:pPr>
      <w:ind w:left="720"/>
      <w:contextualSpacing/>
    </w:pPr>
  </w:style>
  <w:style w:type="paragraph" w:styleId="Pieddepage">
    <w:name w:val="footer"/>
    <w:basedOn w:val="Normal"/>
    <w:link w:val="PieddepageCar"/>
    <w:uiPriority w:val="99"/>
    <w:unhideWhenUsed/>
    <w:rsid w:val="004E5A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E5A27"/>
    <w:rPr>
      <w:rFonts w:ascii="Calibri" w:eastAsia="Calibri" w:hAnsi="Calibri" w:cs="Times New Roman"/>
    </w:rPr>
  </w:style>
  <w:style w:type="character" w:customStyle="1" w:styleId="UnresolvedMention">
    <w:name w:val="Unresolved Mention"/>
    <w:basedOn w:val="Policepardfaut"/>
    <w:uiPriority w:val="99"/>
    <w:semiHidden/>
    <w:unhideWhenUsed/>
    <w:rsid w:val="00187254"/>
    <w:rPr>
      <w:color w:val="605E5C"/>
      <w:shd w:val="clear" w:color="auto" w:fill="E1DFDD"/>
    </w:rPr>
  </w:style>
  <w:style w:type="paragraph" w:styleId="Textedebulles">
    <w:name w:val="Balloon Text"/>
    <w:basedOn w:val="Normal"/>
    <w:link w:val="TextedebullesCar"/>
    <w:uiPriority w:val="99"/>
    <w:semiHidden/>
    <w:unhideWhenUsed/>
    <w:rsid w:val="00A4612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612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ane@vsf-belgium.org" TargetMode="External"/><Relationship Id="rId3" Type="http://schemas.openxmlformats.org/officeDocument/2006/relationships/settings" Target="settings.xml"/><Relationship Id="rId7" Type="http://schemas.openxmlformats.org/officeDocument/2006/relationships/hyperlink" Target="mailto:b.souley@vsf-belgium.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4568</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Bassirou Souley</dc:creator>
  <cp:keywords/>
  <dc:description/>
  <cp:lastModifiedBy>HP</cp:lastModifiedBy>
  <cp:revision>2</cp:revision>
  <cp:lastPrinted>2022-07-20T18:11:00Z</cp:lastPrinted>
  <dcterms:created xsi:type="dcterms:W3CDTF">2022-07-20T18:23:00Z</dcterms:created>
  <dcterms:modified xsi:type="dcterms:W3CDTF">2022-07-20T18:23:00Z</dcterms:modified>
</cp:coreProperties>
</file>